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24.07.1998 N 124-ФЗ</w:t>
              <w:br/>
              <w:t xml:space="preserve">(ред. от 20.02.2026)</w:t>
              <w:br/>
              <w:t xml:space="preserve">"Об основных гарантиях прав ребенка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24 июля 1998 года</w:t>
            </w:r>
          </w:p>
        </w:tc>
        <w:tc>
          <w:tcPr>
            <w:tcW w:w="5103" w:type="dxa"/>
            <w:tcBorders>
              <w:top w:val="nil"/>
              <w:left w:val="nil"/>
              <w:bottom w:val="nil"/>
              <w:right w:val="nil"/>
            </w:tcBorders>
          </w:tcPr>
          <w:p>
            <w:pPr>
              <w:pStyle w:val="0"/>
              <w:jc w:val="right"/>
            </w:pPr>
            <w:r>
              <w:rPr>
                <w:sz w:val="20"/>
              </w:rPr>
              <w:t xml:space="preserve">N 124-ФЗ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ОСНОВНЫХ ГАРАНТИЯХ ПРАВ РЕБЕНКА</w:t>
      </w:r>
    </w:p>
    <w:p>
      <w:pPr>
        <w:pStyle w:val="2"/>
        <w:jc w:val="center"/>
      </w:pPr>
      <w:r>
        <w:rPr>
          <w:sz w:val="20"/>
        </w:rPr>
        <w:t xml:space="preserve">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3 июля 1998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9 июля 1998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20.07.2000 </w:t>
            </w:r>
            <w:hyperlink w:history="0" r:id="rId8" w:tooltip="Федеральный закон от 20.07.2000 N 103-ФЗ &quot;О внесении изменения в статью 22 Федерального закона &quot;Об основных гарантиях прав ребенка в Российской Федерации&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22.08.2004 </w:t>
            </w:r>
            <w:hyperlink w:history="0"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от 21.12.2004 </w:t>
            </w:r>
            <w:hyperlink w:history="0" r:id="rId10"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color w:val="392c69"/>
              </w:rPr>
              <w:t xml:space="preserve">, от 26.06.2007 </w:t>
            </w:r>
            <w:hyperlink w:history="0" r:id="rId11"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30.06.2007 </w:t>
            </w:r>
            <w:hyperlink w:history="0" r:id="rId12"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N 120-ФЗ</w:t>
              </w:r>
            </w:hyperlink>
            <w:r>
              <w:rPr>
                <w:sz w:val="20"/>
                <w:color w:val="392c69"/>
              </w:rPr>
              <w:t xml:space="preserve">, от 23.07.2008 </w:t>
            </w:r>
            <w:hyperlink w:history="0" r:id="rId1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28.04.2009 </w:t>
            </w:r>
            <w:hyperlink w:history="0" r:id="rId14"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03.06.2009 </w:t>
            </w:r>
            <w:hyperlink w:history="0" r:id="rId15" w:tooltip="Федеральный закон от 03.06.2009 N 118-ФЗ &quot;О внесении изменения в статью 14 Федерального закона &quot;Об основных гарантиях прав ребенка в Российской Федерации&quot; {КонсультантПлюс}">
              <w:r>
                <w:rPr>
                  <w:sz w:val="20"/>
                  <w:color w:val="0000ff"/>
                </w:rPr>
                <w:t xml:space="preserve">N 118-ФЗ</w:t>
              </w:r>
            </w:hyperlink>
            <w:r>
              <w:rPr>
                <w:sz w:val="20"/>
                <w:color w:val="392c69"/>
              </w:rPr>
              <w:t xml:space="preserve">, от 17.12.2009 </w:t>
            </w:r>
            <w:hyperlink w:history="0" r:id="rId16" w:tooltip="Федеральный закон от 17.12.2009 N 326-ФЗ (ред. от 21.12.2021) &quot;О внесении изменений в статьи 5 и 12 Федерального закона &quot;Об основных гарантиях прав ребенка в Российской Федерации&quot; и статьи 26.3 и 26.1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326-ФЗ</w:t>
              </w:r>
            </w:hyperlink>
            <w:r>
              <w:rPr>
                <w:sz w:val="20"/>
                <w:color w:val="392c69"/>
              </w:rPr>
              <w:t xml:space="preserve">, от 21.07.2011 </w:t>
            </w:r>
            <w:hyperlink w:history="0" r:id="rId1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w:t>
            </w:r>
          </w:p>
          <w:p>
            <w:pPr>
              <w:pStyle w:val="0"/>
              <w:jc w:val="center"/>
            </w:pPr>
            <w:r>
              <w:rPr>
                <w:sz w:val="20"/>
                <w:color w:val="392c69"/>
              </w:rPr>
              <w:t xml:space="preserve">от 03.12.2011 </w:t>
            </w:r>
            <w:hyperlink w:history="0" r:id="rId18"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N 377-ФЗ</w:t>
              </w:r>
            </w:hyperlink>
            <w:r>
              <w:rPr>
                <w:sz w:val="20"/>
                <w:color w:val="392c69"/>
              </w:rPr>
              <w:t xml:space="preserve">, от 03.12.2011 </w:t>
            </w:r>
            <w:hyperlink w:history="0" r:id="rId19"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 от 05.04.2013 </w:t>
            </w:r>
            <w:hyperlink w:history="0" r:id="rId2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29.06.2013 </w:t>
            </w:r>
            <w:hyperlink w:history="0" r:id="rId21"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 от 02.07.2013 </w:t>
            </w:r>
            <w:hyperlink w:history="0" r:id="rId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25.11.2013 </w:t>
            </w:r>
            <w:hyperlink w:history="0" r:id="rId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24" w:tooltip="Федеральный закон от 02.12.2013 N 328-ФЗ &quot;О внесении изменений в статью 1 Федерального закона &quot;Об основных гарантиях прав ребенка в Российской Федерации&quot; {КонсультантПлюс}">
              <w:r>
                <w:rPr>
                  <w:sz w:val="20"/>
                  <w:color w:val="0000ff"/>
                </w:rPr>
                <w:t xml:space="preserve">N 328-ФЗ</w:t>
              </w:r>
            </w:hyperlink>
            <w:r>
              <w:rPr>
                <w:sz w:val="20"/>
                <w:color w:val="392c69"/>
              </w:rPr>
              <w:t xml:space="preserve">, от 29.06.2015 </w:t>
            </w:r>
            <w:hyperlink w:history="0" r:id="rId25"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color w:val="392c69"/>
              </w:rPr>
              <w:t xml:space="preserve">, от 13.07.2015 </w:t>
            </w:r>
            <w:hyperlink w:history="0" r:id="rId26" w:tooltip="Федеральный закон от 13.07.2015 N 239-ФЗ &quot;О внесении изменения в статью 12 Федерального закона &quot;Об основных гарантиях прав ребенка в Российской Федерации&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28.11.2015 </w:t>
            </w:r>
            <w:hyperlink w:history="0" r:id="rId2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28.12.2016 </w:t>
            </w:r>
            <w:hyperlink w:history="0" r:id="rId28"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18.04.2018 </w:t>
            </w:r>
            <w:hyperlink w:history="0" r:id="rId29"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85-ФЗ</w:t>
              </w:r>
            </w:hyperlink>
            <w:r>
              <w:rPr>
                <w:sz w:val="20"/>
                <w:color w:val="392c69"/>
              </w:rPr>
              <w:t xml:space="preserve">,</w:t>
            </w:r>
          </w:p>
          <w:p>
            <w:pPr>
              <w:pStyle w:val="0"/>
              <w:jc w:val="center"/>
            </w:pPr>
            <w:r>
              <w:rPr>
                <w:sz w:val="20"/>
                <w:color w:val="392c69"/>
              </w:rPr>
              <w:t xml:space="preserve">от 04.06.2018 </w:t>
            </w:r>
            <w:hyperlink w:history="0" r:id="rId30" w:tooltip="Федеральный закон от 04.06.2018 N 136-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N 136-ФЗ</w:t>
              </w:r>
            </w:hyperlink>
            <w:r>
              <w:rPr>
                <w:sz w:val="20"/>
                <w:color w:val="392c69"/>
              </w:rPr>
              <w:t xml:space="preserve">, от 27.12.2018 </w:t>
            </w:r>
            <w:hyperlink w:history="0" r:id="rId31" w:tooltip="Федеральный закон от 27.12.2018 N 562-ФЗ &quot;О внесении изменений в отдельные законодательные акты Российской Федерации в связи с принятием Федерального закона &quot;Об уполномоченных по правам ребенка в Российской Федерации&quot; {КонсультантПлюс}">
              <w:r>
                <w:rPr>
                  <w:sz w:val="20"/>
                  <w:color w:val="0000ff"/>
                </w:rPr>
                <w:t xml:space="preserve">N 562-ФЗ</w:t>
              </w:r>
            </w:hyperlink>
            <w:r>
              <w:rPr>
                <w:sz w:val="20"/>
                <w:color w:val="392c69"/>
              </w:rPr>
              <w:t xml:space="preserve">, от 16.10.2019 </w:t>
            </w:r>
            <w:hyperlink w:history="0" r:id="rId32"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27.12.2019 </w:t>
            </w:r>
            <w:hyperlink w:history="0" r:id="rId33"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N 514-ФЗ</w:t>
              </w:r>
            </w:hyperlink>
            <w:r>
              <w:rPr>
                <w:sz w:val="20"/>
                <w:color w:val="392c69"/>
              </w:rPr>
              <w:t xml:space="preserve">, от 08.06.2020 </w:t>
            </w:r>
            <w:hyperlink w:history="0" r:id="rId34" w:tooltip="Федеральный закон от 08.06.2020 N 178-ФЗ &quot;О внесении изменения в статью 1 Федерального закона &quot;Об основных гарантиях прав ребенка в Российской Федерации&quot; {КонсультантПлюс}">
              <w:r>
                <w:rPr>
                  <w:sz w:val="20"/>
                  <w:color w:val="0000ff"/>
                </w:rPr>
                <w:t xml:space="preserve">N 178-ФЗ</w:t>
              </w:r>
            </w:hyperlink>
            <w:r>
              <w:rPr>
                <w:sz w:val="20"/>
                <w:color w:val="392c69"/>
              </w:rPr>
              <w:t xml:space="preserve">, от 31.07.2020 </w:t>
            </w:r>
            <w:hyperlink w:history="0" r:id="rId3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05.04.2021 </w:t>
            </w:r>
            <w:hyperlink w:history="0" r:id="rId36" w:tooltip="Федеральный закон от 05.04.2021 N 77-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N 77-ФЗ</w:t>
              </w:r>
            </w:hyperlink>
            <w:r>
              <w:rPr>
                <w:sz w:val="20"/>
                <w:color w:val="392c69"/>
              </w:rPr>
              <w:t xml:space="preserve">, от 11.06.2021 </w:t>
            </w:r>
            <w:hyperlink w:history="0" r:id="rId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14.07.2022 </w:t>
            </w:r>
            <w:hyperlink w:history="0" r:id="rId38"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05.12.2022 </w:t>
            </w:r>
            <w:hyperlink w:history="0" r:id="rId39"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29.12.2022 </w:t>
            </w:r>
            <w:hyperlink w:history="0" r:id="rId40"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N 634-ФЗ</w:t>
              </w:r>
            </w:hyperlink>
            <w:r>
              <w:rPr>
                <w:sz w:val="20"/>
                <w:color w:val="392c69"/>
              </w:rPr>
              <w:t xml:space="preserve">, от 29.12.2022 </w:t>
            </w:r>
            <w:hyperlink w:history="0" r:id="rId41"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color w:val="392c69"/>
              </w:rPr>
              <w:t xml:space="preserve">,</w:t>
            </w:r>
          </w:p>
          <w:p>
            <w:pPr>
              <w:pStyle w:val="0"/>
              <w:jc w:val="center"/>
            </w:pPr>
            <w:r>
              <w:rPr>
                <w:sz w:val="20"/>
                <w:color w:val="392c69"/>
              </w:rPr>
              <w:t xml:space="preserve">от 03.04.2023 </w:t>
            </w:r>
            <w:hyperlink w:history="0" r:id="rId42"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28.04.2023 </w:t>
            </w:r>
            <w:hyperlink w:history="0" r:id="rId43" w:tooltip="Федеральный закон от 28.04.2023 N 178-ФЗ &quot;О внесении изменений в отдельные законодательные акты Российской Федерации&quot; {КонсультантПлюс}">
              <w:r>
                <w:rPr>
                  <w:sz w:val="20"/>
                  <w:color w:val="0000ff"/>
                </w:rPr>
                <w:t xml:space="preserve">N 178-ФЗ</w:t>
              </w:r>
            </w:hyperlink>
            <w:r>
              <w:rPr>
                <w:sz w:val="20"/>
                <w:color w:val="392c69"/>
              </w:rPr>
              <w:t xml:space="preserve">, от 04.08.2023 </w:t>
            </w:r>
            <w:hyperlink w:history="0" r:id="rId44"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23.11.2024 </w:t>
            </w:r>
            <w:hyperlink w:history="0" r:id="rId45"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30.11.2024 </w:t>
            </w:r>
            <w:hyperlink w:history="0" r:id="rId46"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28.12.2024 </w:t>
            </w:r>
            <w:hyperlink w:history="0" r:id="rId47"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color w:val="392c69"/>
              </w:rPr>
              <w:t xml:space="preserve">,</w:t>
            </w:r>
          </w:p>
          <w:p>
            <w:pPr>
              <w:pStyle w:val="0"/>
              <w:jc w:val="center"/>
            </w:pPr>
            <w:r>
              <w:rPr>
                <w:sz w:val="20"/>
                <w:color w:val="392c69"/>
              </w:rPr>
              <w:t xml:space="preserve">от 04.11.2025 </w:t>
            </w:r>
            <w:hyperlink w:history="0" r:id="rId48" w:tooltip="Федеральный закон от 04.11.2025 N 408-ФЗ &quot;О внесении изменения в статью 11 Федерального закона &quot;Об основных гарантиях прав ребенка в Российской Федерации&quot; {КонсультантПлюс}">
              <w:r>
                <w:rPr>
                  <w:sz w:val="20"/>
                  <w:color w:val="0000ff"/>
                </w:rPr>
                <w:t xml:space="preserve">N 408-ФЗ</w:t>
              </w:r>
            </w:hyperlink>
            <w:r>
              <w:rPr>
                <w:sz w:val="20"/>
                <w:color w:val="392c69"/>
              </w:rPr>
              <w:t xml:space="preserve">, от 29.12.2025 </w:t>
            </w:r>
            <w:hyperlink w:history="0" r:id="rId49"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569-ФЗ</w:t>
              </w:r>
            </w:hyperlink>
            <w:r>
              <w:rPr>
                <w:sz w:val="20"/>
                <w:color w:val="392c69"/>
              </w:rPr>
              <w:t xml:space="preserve">, от 20.02.2026 </w:t>
            </w:r>
            <w:hyperlink w:history="0" r:id="rId50"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N 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устанавливает основные гарантии прав и законных интересов ребенка, предусмотренных </w:t>
      </w:r>
      <w:hyperlink w:history="0"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в целях создания правовых, социально-экономических условий для реализации прав и законных интересов ребенка.</w:t>
      </w:r>
    </w:p>
    <w:p>
      <w:pPr>
        <w:pStyle w:val="0"/>
        <w:spacing w:before="200" w:lineRule="auto"/>
        <w:ind w:firstLine="540"/>
        <w:jc w:val="both"/>
      </w:pPr>
      <w:r>
        <w:rPr>
          <w:sz w:val="20"/>
        </w:rPr>
        <w:t xml:space="preserve">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Понятия, используемые в настоящем Федеральном законе</w:t>
      </w:r>
    </w:p>
    <w:p>
      <w:pPr>
        <w:pStyle w:val="0"/>
      </w:pPr>
      <w:r>
        <w:rPr>
          <w:sz w:val="20"/>
        </w:rPr>
      </w:r>
    </w:p>
    <w:p>
      <w:pPr>
        <w:pStyle w:val="0"/>
        <w:ind w:firstLine="540"/>
        <w:jc w:val="both"/>
      </w:pPr>
      <w:r>
        <w:rPr>
          <w:sz w:val="20"/>
        </w:rPr>
        <w:t xml:space="preserve">Для целей настоящего Федерального закона используются следующие понятия:</w:t>
      </w:r>
    </w:p>
    <w:p>
      <w:pPr>
        <w:pStyle w:val="0"/>
        <w:spacing w:before="200" w:lineRule="auto"/>
        <w:ind w:firstLine="540"/>
        <w:jc w:val="both"/>
      </w:pPr>
      <w:r>
        <w:rPr>
          <w:sz w:val="20"/>
        </w:rPr>
        <w:t xml:space="preserve">ребенок - лицо до достижения им возраста 18 лет (совершеннолетия);</w:t>
      </w:r>
    </w:p>
    <w:p>
      <w:pPr>
        <w:pStyle w:val="0"/>
        <w:spacing w:before="200" w:lineRule="auto"/>
        <w:ind w:firstLine="540"/>
        <w:jc w:val="both"/>
      </w:pPr>
      <w:r>
        <w:rPr>
          <w:sz w:val="20"/>
        </w:rPr>
        <w:t xml:space="preserve">дети, находящиеся в трудной жизненной ситуации,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pPr>
        <w:pStyle w:val="0"/>
        <w:jc w:val="both"/>
      </w:pPr>
      <w:r>
        <w:rPr>
          <w:sz w:val="20"/>
        </w:rPr>
        <w:t xml:space="preserve">(в ред. Федеральных законов от 30.06.2007 </w:t>
      </w:r>
      <w:hyperlink w:history="0" r:id="rId52"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N 120-ФЗ</w:t>
        </w:r>
      </w:hyperlink>
      <w:r>
        <w:rPr>
          <w:sz w:val="20"/>
        </w:rPr>
        <w:t xml:space="preserve">, от 02.07.2013 </w:t>
      </w:r>
      <w:hyperlink w:history="0" r:id="rId5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08.06.2020 </w:t>
      </w:r>
      <w:hyperlink w:history="0" r:id="rId54" w:tooltip="Федеральный закон от 08.06.2020 N 178-ФЗ &quot;О внесении изменения в статью 1 Федерального закона &quot;Об основных гарантиях прав ребенка в Российской Федерации&quot; {КонсультантПлюс}">
        <w:r>
          <w:rPr>
            <w:sz w:val="20"/>
            <w:color w:val="0000ff"/>
          </w:rPr>
          <w:t xml:space="preserve">N 178-ФЗ</w:t>
        </w:r>
      </w:hyperlink>
      <w:r>
        <w:rPr>
          <w:sz w:val="20"/>
        </w:rPr>
        <w:t xml:space="preserve">)</w:t>
      </w:r>
    </w:p>
    <w:p>
      <w:pPr>
        <w:pStyle w:val="0"/>
        <w:spacing w:before="200" w:lineRule="auto"/>
        <w:ind w:firstLine="540"/>
        <w:jc w:val="both"/>
      </w:pPr>
      <w:r>
        <w:rPr>
          <w:sz w:val="20"/>
        </w:rPr>
        <w:t xml:space="preserve">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pPr>
        <w:pStyle w:val="0"/>
        <w:spacing w:before="200" w:lineRule="auto"/>
        <w:ind w:firstLine="540"/>
        <w:jc w:val="both"/>
      </w:pPr>
      <w:r>
        <w:rPr>
          <w:sz w:val="20"/>
        </w:rPr>
        <w:t xml:space="preserve">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pPr>
        <w:pStyle w:val="0"/>
        <w:spacing w:before="200" w:lineRule="auto"/>
        <w:ind w:firstLine="540"/>
        <w:jc w:val="both"/>
      </w:pPr>
      <w:r>
        <w:rPr>
          <w:sz w:val="20"/>
        </w:rPr>
        <w:t xml:space="preserve">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pPr>
        <w:pStyle w:val="0"/>
        <w:jc w:val="both"/>
      </w:pPr>
      <w:r>
        <w:rPr>
          <w:sz w:val="20"/>
        </w:rPr>
        <w:t xml:space="preserve">(в ред. Федеральных законов от 21.12.2004 </w:t>
      </w:r>
      <w:hyperlink w:history="0" r:id="rId55"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5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28.11.2015 </w:t>
      </w:r>
      <w:hyperlink w:history="0" r:id="rId5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pPr>
        <w:pStyle w:val="0"/>
        <w:jc w:val="both"/>
      </w:pPr>
      <w:r>
        <w:rPr>
          <w:sz w:val="20"/>
        </w:rPr>
        <w:t xml:space="preserve">(в ред. Федеральных законов от 21.12.2004 </w:t>
      </w:r>
      <w:hyperlink w:history="0" r:id="rId58"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5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28.11.2015 </w:t>
      </w:r>
      <w:hyperlink w:history="0" r:id="rId60"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отдых детей и их оздоровление - совокупность мероприятий, направленных на воспитание,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pPr>
        <w:pStyle w:val="0"/>
        <w:jc w:val="both"/>
      </w:pPr>
      <w:r>
        <w:rPr>
          <w:sz w:val="20"/>
        </w:rPr>
        <w:t xml:space="preserve">(в ред. Федеральных законов от 02.12.2013 </w:t>
      </w:r>
      <w:hyperlink w:history="0" r:id="rId61" w:tooltip="Федеральный закон от 02.12.2013 N 328-ФЗ &quot;О внесении изменений в статью 1 Федерального закона &quot;Об основных гарантиях прав ребенка в Российской Федерации&quot; {КонсультантПлюс}">
        <w:r>
          <w:rPr>
            <w:sz w:val="20"/>
            <w:color w:val="0000ff"/>
          </w:rPr>
          <w:t xml:space="preserve">N 328-ФЗ</w:t>
        </w:r>
      </w:hyperlink>
      <w:r>
        <w:rPr>
          <w:sz w:val="20"/>
        </w:rPr>
        <w:t xml:space="preserve">, от 28.12.2024 </w:t>
      </w:r>
      <w:hyperlink w:history="0" r:id="rId6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rPr>
        <w:t xml:space="preserve">)</w:t>
      </w:r>
    </w:p>
    <w:p>
      <w:pPr>
        <w:pStyle w:val="0"/>
        <w:spacing w:before="200" w:lineRule="auto"/>
        <w:ind w:firstLine="540"/>
        <w:jc w:val="both"/>
      </w:pPr>
      <w:r>
        <w:rPr>
          <w:sz w:val="20"/>
        </w:rPr>
        <w:t xml:space="preserve">организации отдыха детей и их оздоровления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pPr>
        <w:pStyle w:val="0"/>
        <w:jc w:val="both"/>
      </w:pPr>
      <w:r>
        <w:rPr>
          <w:sz w:val="20"/>
        </w:rPr>
        <w:t xml:space="preserve">(в ред. Федерального </w:t>
      </w:r>
      <w:hyperlink w:history="0" r:id="rId63"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ночное время - время с 22 до 6 часов местного времени;</w:t>
      </w:r>
    </w:p>
    <w:p>
      <w:pPr>
        <w:pStyle w:val="0"/>
        <w:jc w:val="both"/>
      </w:pPr>
      <w:r>
        <w:rPr>
          <w:sz w:val="20"/>
        </w:rPr>
        <w:t xml:space="preserve">(абзац введен Федеральным </w:t>
      </w:r>
      <w:hyperlink w:history="0" r:id="rId64"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spacing w:before="200" w:lineRule="auto"/>
        <w:ind w:firstLine="540"/>
        <w:jc w:val="both"/>
      </w:pPr>
      <w:r>
        <w:rPr>
          <w:sz w:val="20"/>
        </w:rPr>
        <w:t xml:space="preserve">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pPr>
        <w:pStyle w:val="0"/>
        <w:jc w:val="both"/>
      </w:pPr>
      <w:r>
        <w:rPr>
          <w:sz w:val="20"/>
        </w:rPr>
        <w:t xml:space="preserve">(абзац введен Федеральным </w:t>
      </w:r>
      <w:hyperlink w:history="0" r:id="rId6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pPr>
        <w:pStyle w:val="0"/>
        <w:jc w:val="both"/>
      </w:pPr>
      <w:r>
        <w:rPr>
          <w:sz w:val="20"/>
        </w:rPr>
        <w:t xml:space="preserve">(абзац введен Федеральным </w:t>
      </w:r>
      <w:hyperlink w:history="0" r:id="rId6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жертва торговли детьми и (или) эксплуатации детей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pPr>
        <w:pStyle w:val="0"/>
        <w:jc w:val="both"/>
      </w:pPr>
      <w:r>
        <w:rPr>
          <w:sz w:val="20"/>
        </w:rPr>
        <w:t xml:space="preserve">(абзац введен Федеральным </w:t>
      </w:r>
      <w:hyperlink w:history="0" r:id="rId6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территория организации отдыха детей и их оздоровления -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w:t>
      </w:r>
    </w:p>
    <w:p>
      <w:pPr>
        <w:pStyle w:val="0"/>
        <w:jc w:val="both"/>
      </w:pPr>
      <w:r>
        <w:rPr>
          <w:sz w:val="20"/>
        </w:rPr>
        <w:t xml:space="preserve">(абзац введен Федеральным </w:t>
      </w:r>
      <w:hyperlink w:history="0" r:id="rId68"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03.04.2023 N 96-ФЗ)</w:t>
      </w:r>
    </w:p>
    <w:p>
      <w:pPr>
        <w:pStyle w:val="0"/>
        <w:spacing w:before="200" w:lineRule="auto"/>
        <w:ind w:firstLine="540"/>
        <w:jc w:val="both"/>
      </w:pPr>
      <w:r>
        <w:rPr>
          <w:sz w:val="20"/>
        </w:rPr>
        <w:t xml:space="preserve">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(или) здоровья при использовании путем вдыхания указанных газов и (или) их паров.</w:t>
      </w:r>
    </w:p>
    <w:p>
      <w:pPr>
        <w:pStyle w:val="0"/>
        <w:jc w:val="both"/>
      </w:pPr>
      <w:r>
        <w:rPr>
          <w:sz w:val="20"/>
        </w:rPr>
        <w:t xml:space="preserve">(абзац введен Федеральным </w:t>
      </w:r>
      <w:hyperlink w:history="0" r:id="rId69"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30.11.2024 N 438-ФЗ)</w:t>
      </w:r>
    </w:p>
    <w:p>
      <w:pPr>
        <w:pStyle w:val="0"/>
      </w:pPr>
      <w:r>
        <w:rPr>
          <w:sz w:val="20"/>
        </w:rPr>
      </w:r>
    </w:p>
    <w:p>
      <w:pPr>
        <w:pStyle w:val="2"/>
        <w:outlineLvl w:val="1"/>
        <w:ind w:firstLine="540"/>
        <w:jc w:val="both"/>
      </w:pPr>
      <w:r>
        <w:rPr>
          <w:sz w:val="20"/>
        </w:rPr>
        <w:t xml:space="preserve">Статья 2. Отношения, регулируемые настоящим Федеральным законом</w:t>
      </w:r>
    </w:p>
    <w:p>
      <w:pPr>
        <w:pStyle w:val="0"/>
      </w:pPr>
      <w:r>
        <w:rPr>
          <w:sz w:val="20"/>
        </w:rPr>
      </w:r>
    </w:p>
    <w:p>
      <w:pPr>
        <w:pStyle w:val="0"/>
        <w:ind w:firstLine="540"/>
        <w:jc w:val="both"/>
      </w:pPr>
      <w:r>
        <w:rPr>
          <w:sz w:val="20"/>
        </w:rPr>
        <w:t xml:space="preserve">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pPr>
        <w:pStyle w:val="0"/>
      </w:pPr>
      <w:r>
        <w:rPr>
          <w:sz w:val="20"/>
        </w:rPr>
      </w:r>
    </w:p>
    <w:p>
      <w:pPr>
        <w:pStyle w:val="2"/>
        <w:outlineLvl w:val="1"/>
        <w:ind w:firstLine="540"/>
        <w:jc w:val="both"/>
      </w:pPr>
      <w:r>
        <w:rPr>
          <w:sz w:val="20"/>
        </w:rPr>
        <w:t xml:space="preserve">Статья 3. Законодательство Российской Федерации об основных гарантиях прав ребенка в Российской Федерации</w:t>
      </w:r>
    </w:p>
    <w:p>
      <w:pPr>
        <w:pStyle w:val="0"/>
      </w:pPr>
      <w:r>
        <w:rPr>
          <w:sz w:val="20"/>
        </w:rPr>
      </w:r>
    </w:p>
    <w:p>
      <w:pPr>
        <w:pStyle w:val="0"/>
        <w:ind w:firstLine="540"/>
        <w:jc w:val="both"/>
      </w:pPr>
      <w:r>
        <w:rPr>
          <w:sz w:val="20"/>
        </w:rPr>
        <w:t xml:space="preserve">Законодательство Российской Федерации об основных гарантиях прав ребенка в Российской Федерации основывается на </w:t>
      </w:r>
      <w:hyperlink w:history="0"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pPr>
        <w:pStyle w:val="0"/>
      </w:pPr>
      <w:r>
        <w:rPr>
          <w:sz w:val="20"/>
        </w:rPr>
      </w:r>
    </w:p>
    <w:p>
      <w:pPr>
        <w:pStyle w:val="2"/>
        <w:outlineLvl w:val="1"/>
        <w:ind w:firstLine="540"/>
        <w:jc w:val="both"/>
      </w:pPr>
      <w:r>
        <w:rPr>
          <w:sz w:val="20"/>
        </w:rPr>
        <w:t xml:space="preserve">Статья 4. Цели государственной политики в интересах детей</w:t>
      </w:r>
    </w:p>
    <w:p>
      <w:pPr>
        <w:pStyle w:val="0"/>
      </w:pPr>
      <w:r>
        <w:rPr>
          <w:sz w:val="20"/>
        </w:rPr>
      </w:r>
    </w:p>
    <w:p>
      <w:pPr>
        <w:pStyle w:val="0"/>
        <w:ind w:firstLine="540"/>
        <w:jc w:val="both"/>
      </w:pPr>
      <w:r>
        <w:rPr>
          <w:sz w:val="20"/>
        </w:rPr>
        <w:t xml:space="preserve">1. Целями государственной политики в интересах детей являются:</w:t>
      </w:r>
    </w:p>
    <w:p>
      <w:pPr>
        <w:pStyle w:val="0"/>
        <w:spacing w:before="200" w:lineRule="auto"/>
        <w:ind w:firstLine="540"/>
        <w:jc w:val="both"/>
      </w:pPr>
      <w:r>
        <w:rPr>
          <w:sz w:val="20"/>
        </w:rPr>
        <w:t xml:space="preserve">осуществление прав детей, предусмотренных </w:t>
      </w:r>
      <w:hyperlink w:history="0"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pPr>
        <w:pStyle w:val="0"/>
        <w:spacing w:before="200" w:lineRule="auto"/>
        <w:ind w:firstLine="540"/>
        <w:jc w:val="both"/>
      </w:pPr>
      <w:r>
        <w:rPr>
          <w:sz w:val="20"/>
        </w:rPr>
        <w:t xml:space="preserve">формирование правовых основ гарантий прав ребенка;</w:t>
      </w:r>
    </w:p>
    <w:p>
      <w:pPr>
        <w:pStyle w:val="0"/>
        <w:spacing w:before="200" w:lineRule="auto"/>
        <w:ind w:firstLine="540"/>
        <w:jc w:val="both"/>
      </w:pPr>
      <w:r>
        <w:rPr>
          <w:sz w:val="20"/>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w:history="0"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pPr>
        <w:pStyle w:val="0"/>
        <w:spacing w:before="200" w:lineRule="auto"/>
        <w:ind w:firstLine="540"/>
        <w:jc w:val="both"/>
      </w:pPr>
      <w:r>
        <w:rPr>
          <w:sz w:val="20"/>
        </w:rPr>
        <w:t xml:space="preserve">защита детей от факторов, негативно влияющих на их физическое, интеллектуальное, психическое, духовное и нравственное развитие.</w:t>
      </w:r>
    </w:p>
    <w:p>
      <w:pPr>
        <w:pStyle w:val="0"/>
        <w:jc w:val="both"/>
      </w:pPr>
      <w:r>
        <w:rPr>
          <w:sz w:val="20"/>
        </w:rPr>
        <w:t xml:space="preserve">(абзац введен Федеральным </w:t>
      </w:r>
      <w:hyperlink w:history="0" r:id="rId73"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spacing w:before="200" w:lineRule="auto"/>
        <w:ind w:firstLine="540"/>
        <w:jc w:val="both"/>
      </w:pPr>
      <w:r>
        <w:rPr>
          <w:sz w:val="20"/>
        </w:rPr>
        <w:t xml:space="preserve">2. Государственная политика в интересах детей является приоритетной и основана на следующих принципах:</w:t>
      </w:r>
    </w:p>
    <w:p>
      <w:pPr>
        <w:pStyle w:val="0"/>
        <w:jc w:val="both"/>
      </w:pPr>
      <w:r>
        <w:rPr>
          <w:sz w:val="20"/>
        </w:rPr>
        <w:t xml:space="preserve">(в ред. Федерального </w:t>
      </w:r>
      <w:hyperlink w:history="0" r:id="rId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законодательное обеспечение прав ребенка;</w:t>
      </w:r>
    </w:p>
    <w:p>
      <w:pPr>
        <w:pStyle w:val="0"/>
        <w:spacing w:before="200" w:lineRule="auto"/>
        <w:ind w:firstLine="540"/>
        <w:jc w:val="both"/>
      </w:pPr>
      <w:r>
        <w:rPr>
          <w:sz w:val="20"/>
        </w:rPr>
        <w:t xml:space="preserve">поддержка семьи в целях обеспечения обучения, воспитания, отдыха и оздоровления детей, защиты их прав, подготовки их к полноценной жизни в обществе;</w:t>
      </w:r>
    </w:p>
    <w:p>
      <w:pPr>
        <w:pStyle w:val="0"/>
        <w:jc w:val="both"/>
      </w:pPr>
      <w:r>
        <w:rPr>
          <w:sz w:val="20"/>
        </w:rPr>
        <w:t xml:space="preserve">(в ред. Федеральных законов от 22.08.2004 </w:t>
      </w:r>
      <w:hyperlink w:history="0" r:id="rId7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21.12.2004 </w:t>
      </w:r>
      <w:hyperlink w:history="0" r:id="rId76"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7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ответственность юридических лиц, должностных лиц, граждан за нарушение прав и законных интересов ребенка, причинение ему вреда;</w:t>
      </w:r>
    </w:p>
    <w:p>
      <w:pPr>
        <w:pStyle w:val="0"/>
        <w:jc w:val="both"/>
      </w:pPr>
      <w:r>
        <w:rPr>
          <w:sz w:val="20"/>
        </w:rPr>
        <w:t xml:space="preserve">(в ред. Федерального </w:t>
      </w:r>
      <w:hyperlink w:history="0" r:id="rId7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закона</w:t>
        </w:r>
      </w:hyperlink>
      <w:r>
        <w:rPr>
          <w:sz w:val="20"/>
        </w:rPr>
        <w:t xml:space="preserve"> от 05.04.2013 N 58-ФЗ)</w:t>
      </w:r>
    </w:p>
    <w:p>
      <w:pPr>
        <w:pStyle w:val="0"/>
        <w:spacing w:before="200" w:lineRule="auto"/>
        <w:ind w:firstLine="540"/>
        <w:jc w:val="both"/>
      </w:pPr>
      <w:r>
        <w:rPr>
          <w:sz w:val="20"/>
        </w:rPr>
        <w:t xml:space="preserve">поддержка общественных объединений и иных организаций, осуществляющих деятельность по защите прав и законных интересов ребенка.</w:t>
      </w:r>
    </w:p>
    <w:p>
      <w:pPr>
        <w:pStyle w:val="0"/>
        <w:jc w:val="both"/>
      </w:pPr>
      <w:r>
        <w:rPr>
          <w:sz w:val="20"/>
        </w:rPr>
        <w:t xml:space="preserve">(в ред. Федерального </w:t>
      </w:r>
      <w:hyperlink w:history="0" r:id="rId8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pPr>
        <w:pStyle w:val="0"/>
      </w:pPr>
      <w:r>
        <w:rPr>
          <w:sz w:val="20"/>
        </w:rPr>
      </w:r>
    </w:p>
    <w:p>
      <w:pPr>
        <w:pStyle w:val="0"/>
        <w:ind w:firstLine="540"/>
        <w:jc w:val="both"/>
      </w:pPr>
      <w:r>
        <w:rPr>
          <w:sz w:val="20"/>
        </w:rPr>
        <w:t xml:space="preserve">1. К полномочиям органов государственной власти Российской Федерации на осуществление гарантий прав ребенка в Российской Федерации относятся:</w:t>
      </w:r>
    </w:p>
    <w:p>
      <w:pPr>
        <w:pStyle w:val="0"/>
        <w:spacing w:before="200" w:lineRule="auto"/>
        <w:ind w:firstLine="540"/>
        <w:jc w:val="both"/>
      </w:pPr>
      <w:r>
        <w:rPr>
          <w:sz w:val="20"/>
        </w:rPr>
        <w:t xml:space="preserve">установление основ федеральной политики в интересах детей;</w:t>
      </w:r>
    </w:p>
    <w:p>
      <w:pPr>
        <w:pStyle w:val="0"/>
        <w:spacing w:before="200" w:lineRule="auto"/>
        <w:ind w:firstLine="540"/>
        <w:jc w:val="both"/>
      </w:pPr>
      <w:r>
        <w:rPr>
          <w:sz w:val="20"/>
        </w:rPr>
        <w:t xml:space="preserve">выбор приоритетных направлений деятельности по обеспечению прав и законных интересов ребенка, охраны его здоровья и нравственности;</w:t>
      </w:r>
    </w:p>
    <w:p>
      <w:pPr>
        <w:pStyle w:val="0"/>
        <w:spacing w:before="200" w:lineRule="auto"/>
        <w:ind w:firstLine="540"/>
        <w:jc w:val="both"/>
      </w:pPr>
      <w:r>
        <w:rPr>
          <w:sz w:val="20"/>
        </w:rPr>
        <w:t xml:space="preserve">абзацы четвертый - пятый утратили силу. - Федеральный </w:t>
      </w:r>
      <w:hyperlink w:history="0" r:id="rId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pPr>
        <w:pStyle w:val="0"/>
        <w:spacing w:before="200" w:lineRule="auto"/>
        <w:ind w:firstLine="540"/>
        <w:jc w:val="both"/>
      </w:pPr>
      <w:r>
        <w:rPr>
          <w:sz w:val="20"/>
        </w:rPr>
        <w:t xml:space="preserve">абзацы седьмой - восьмой утратили силу. - Федеральный </w:t>
      </w:r>
      <w:hyperlink w:history="0" r:id="rId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установление порядка судебной защиты и судебная защита прав и законных интересов ребенка;</w:t>
      </w:r>
    </w:p>
    <w:p>
      <w:pPr>
        <w:pStyle w:val="0"/>
        <w:spacing w:before="200" w:lineRule="auto"/>
        <w:ind w:firstLine="540"/>
        <w:jc w:val="both"/>
      </w:pPr>
      <w:r>
        <w:rPr>
          <w:sz w:val="20"/>
        </w:rPr>
        <w:t xml:space="preserve">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pPr>
        <w:pStyle w:val="0"/>
        <w:spacing w:before="200" w:lineRule="auto"/>
        <w:ind w:firstLine="540"/>
        <w:jc w:val="both"/>
      </w:pPr>
      <w:r>
        <w:rPr>
          <w:sz w:val="20"/>
        </w:rPr>
        <w:t xml:space="preserve">установление </w:t>
      </w:r>
      <w:hyperlink w:history="0" r:id="rId83" w:tooltip="Распоряжение Правительства РФ от 22.05.2017 N 978-р &lt;Об утверждении Основ государственного регулирования и государственного контроля организации отдыха и оздоровления детей&gt; {КонсультантПлюс}">
        <w:r>
          <w:rPr>
            <w:sz w:val="20"/>
            <w:color w:val="0000ff"/>
          </w:rPr>
          <w:t xml:space="preserve">основ</w:t>
        </w:r>
      </w:hyperlink>
      <w:r>
        <w:rPr>
          <w:sz w:val="20"/>
        </w:rPr>
        <w:t xml:space="preserve"> государственного регулирования.</w:t>
      </w:r>
    </w:p>
    <w:p>
      <w:pPr>
        <w:pStyle w:val="0"/>
        <w:jc w:val="both"/>
      </w:pPr>
      <w:r>
        <w:rPr>
          <w:sz w:val="20"/>
        </w:rPr>
        <w:t xml:space="preserve">(абзац введен Федеральным </w:t>
      </w:r>
      <w:hyperlink w:history="0" r:id="rId84"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28.12.2016 N 465-ФЗ; в ред. Федерального </w:t>
      </w:r>
      <w:hyperlink w:history="0" r:id="rId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pPr>
        <w:pStyle w:val="0"/>
        <w:jc w:val="both"/>
      </w:pPr>
      <w:r>
        <w:rPr>
          <w:sz w:val="20"/>
        </w:rPr>
        <w:t xml:space="preserve">(в ред. Федеральных законов от 22.08.2004 </w:t>
      </w:r>
      <w:hyperlink w:history="0" r:id="rId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17.12.2009 </w:t>
      </w:r>
      <w:hyperlink w:history="0" r:id="rId87" w:tooltip="Федеральный закон от 17.12.2009 N 326-ФЗ (ред. от 21.12.2021) &quot;О внесении изменений в статьи 5 и 12 Федерального закона &quot;Об основных гарантиях прав ребенка в Российской Федерации&quot; и статьи 26.3 и 26.1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326-ФЗ</w:t>
        </w:r>
      </w:hyperlink>
      <w:r>
        <w:rPr>
          <w:sz w:val="20"/>
        </w:rPr>
        <w:t xml:space="preserve">, от 02.07.2013 </w:t>
      </w:r>
      <w:hyperlink w:history="0" r:id="rId8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18.04.2018 </w:t>
      </w:r>
      <w:hyperlink w:history="0" r:id="rId89"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85-ФЗ</w:t>
        </w:r>
      </w:hyperlink>
      <w:r>
        <w:rPr>
          <w:sz w:val="20"/>
        </w:rPr>
        <w:t xml:space="preserve">)</w:t>
      </w:r>
    </w:p>
    <w:p>
      <w:pPr>
        <w:pStyle w:val="0"/>
      </w:pPr>
      <w:r>
        <w:rPr>
          <w:sz w:val="20"/>
        </w:rPr>
      </w:r>
    </w:p>
    <w:p>
      <w:pPr>
        <w:pStyle w:val="2"/>
        <w:outlineLvl w:val="0"/>
        <w:jc w:val="center"/>
      </w:pPr>
      <w:r>
        <w:rPr>
          <w:sz w:val="20"/>
        </w:rPr>
        <w:t xml:space="preserve">Глава II. ОСНОВНЫЕ НАПРАВЛЕНИЯ ОБЕСПЕЧЕНИЯ ПРАВ</w:t>
      </w:r>
    </w:p>
    <w:p>
      <w:pPr>
        <w:pStyle w:val="2"/>
        <w:jc w:val="center"/>
      </w:pPr>
      <w:r>
        <w:rPr>
          <w:sz w:val="20"/>
        </w:rPr>
        <w:t xml:space="preserve">РЕБЕНКА В РОССИЙСКОЙ ФЕДЕРАЦИИ</w:t>
      </w:r>
    </w:p>
    <w:p>
      <w:pPr>
        <w:pStyle w:val="0"/>
      </w:pPr>
      <w:r>
        <w:rPr>
          <w:sz w:val="20"/>
        </w:rPr>
      </w:r>
    </w:p>
    <w:p>
      <w:pPr>
        <w:pStyle w:val="2"/>
        <w:outlineLvl w:val="1"/>
        <w:ind w:firstLine="540"/>
        <w:jc w:val="both"/>
      </w:pPr>
      <w:r>
        <w:rPr>
          <w:sz w:val="20"/>
        </w:rPr>
        <w:t xml:space="preserve">Статья 6. Законодательные гарантии прав ребенка в Российской Федерации</w:t>
      </w:r>
    </w:p>
    <w:p>
      <w:pPr>
        <w:pStyle w:val="0"/>
      </w:pPr>
      <w:r>
        <w:rPr>
          <w:sz w:val="20"/>
        </w:rPr>
      </w:r>
    </w:p>
    <w:p>
      <w:pPr>
        <w:pStyle w:val="0"/>
        <w:ind w:firstLine="540"/>
        <w:jc w:val="both"/>
      </w:pPr>
      <w:r>
        <w:rPr>
          <w:sz w:val="20"/>
        </w:rPr>
        <w:t xml:space="preserve">Ребенку от рождения принадлежат и гарантируются государством права и свободы человека и гражданина в соответствии с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w:t>
      </w:r>
      <w:hyperlink w:history="0" r:id="rId91" w:tooltip="&quot;Семейный кодекс Российской Федерации&quot; от 29.12.1995 N 223-ФЗ (ред. от 23.03.2026, с изм. от 15.05.2026) {КонсультантПлюс}">
        <w:r>
          <w:rPr>
            <w:sz w:val="20"/>
            <w:color w:val="0000ff"/>
          </w:rPr>
          <w:t xml:space="preserve">кодексом</w:t>
        </w:r>
      </w:hyperlink>
      <w:r>
        <w:rPr>
          <w:sz w:val="20"/>
        </w:rPr>
        <w:t xml:space="preserve"> Российской Федерации и другими нормативными правовыми актами Российской Федерации.</w:t>
      </w:r>
    </w:p>
    <w:p>
      <w:pPr>
        <w:pStyle w:val="0"/>
      </w:pPr>
      <w:r>
        <w:rPr>
          <w:sz w:val="20"/>
        </w:rPr>
      </w:r>
    </w:p>
    <w:p>
      <w:pPr>
        <w:pStyle w:val="2"/>
        <w:outlineLvl w:val="1"/>
        <w:ind w:firstLine="540"/>
        <w:jc w:val="both"/>
      </w:pPr>
      <w:r>
        <w:rPr>
          <w:sz w:val="20"/>
        </w:rPr>
        <w:t xml:space="preserve">Статья 7. Содействие ребенку в реализации и защите его прав и законных интересов</w:t>
      </w:r>
    </w:p>
    <w:p>
      <w:pPr>
        <w:pStyle w:val="0"/>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pPr>
        <w:pStyle w:val="0"/>
        <w:jc w:val="both"/>
      </w:pPr>
      <w:r>
        <w:rPr>
          <w:sz w:val="20"/>
        </w:rPr>
        <w:t xml:space="preserve">(в ред. Федерального </w:t>
      </w:r>
      <w:hyperlink w:history="0" r:id="rId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w:t>
      </w:r>
      <w:r>
        <w:rPr>
          <w:sz w:val="20"/>
        </w:rPr>
        <w:t xml:space="preserve">законодательством</w:t>
      </w:r>
      <w:r>
        <w:rPr>
          <w:sz w:val="20"/>
        </w:rPr>
        <w:t xml:space="preserve"> Российской Федерации объема дееспособности ребенка.</w:t>
      </w:r>
    </w:p>
    <w:bookmarkStart w:id="123" w:name="P123"/>
    <w:bookmarkEnd w:id="123"/>
    <w:p>
      <w:pPr>
        <w:pStyle w:val="0"/>
        <w:spacing w:before="200" w:lineRule="auto"/>
        <w:ind w:firstLine="540"/>
        <w:jc w:val="both"/>
      </w:pPr>
      <w:r>
        <w:rPr>
          <w:sz w:val="20"/>
        </w:rPr>
        <w:t xml:space="preserve">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pPr>
        <w:pStyle w:val="0"/>
        <w:jc w:val="both"/>
      </w:pPr>
      <w:r>
        <w:rPr>
          <w:sz w:val="20"/>
        </w:rPr>
        <w:t xml:space="preserve">(п. 3 в ред. Федерального </w:t>
      </w:r>
      <w:hyperlink w:history="0" r:id="rId9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Общественные объединения (организации) и иные некоммерческие организации, в том числе </w:t>
      </w:r>
      <w:hyperlink w:history="0" r:id="rId94" w:tooltip="Федеральный закон от 14.07.2022 N 261-ФЗ (ред. от 08.08.2024)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могут осуществлять деятельность по подготовке ребенка к реализации им своих прав и исполнению обязанностей.</w:t>
      </w:r>
    </w:p>
    <w:p>
      <w:pPr>
        <w:pStyle w:val="0"/>
        <w:jc w:val="both"/>
      </w:pPr>
      <w:r>
        <w:rPr>
          <w:sz w:val="20"/>
        </w:rPr>
        <w:t xml:space="preserve">(в ред. Федеральных законов от 22.08.2004 </w:t>
      </w:r>
      <w:hyperlink w:history="0" r:id="rId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14.07.2022 </w:t>
      </w:r>
      <w:hyperlink w:history="0" r:id="rId96"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rPr>
        <w:t xml:space="preserve">)</w:t>
      </w:r>
    </w:p>
    <w:p>
      <w:pPr>
        <w:pStyle w:val="0"/>
      </w:pPr>
      <w:r>
        <w:rPr>
          <w:sz w:val="20"/>
        </w:rPr>
      </w:r>
    </w:p>
    <w:bookmarkStart w:id="128" w:name="P128"/>
    <w:bookmarkEnd w:id="128"/>
    <w:p>
      <w:pPr>
        <w:pStyle w:val="2"/>
        <w:outlineLvl w:val="1"/>
        <w:ind w:firstLine="540"/>
        <w:jc w:val="both"/>
      </w:pPr>
      <w:r>
        <w:rPr>
          <w:sz w:val="20"/>
        </w:rPr>
        <w:t xml:space="preserve">Статья 8. Утратила силу. - Федеральный </w:t>
      </w:r>
      <w:hyperlink w:history="0" r:id="rId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130" w:name="P130"/>
    <w:bookmarkEnd w:id="130"/>
    <w:p>
      <w:pPr>
        <w:pStyle w:val="2"/>
        <w:outlineLvl w:val="1"/>
        <w:ind w:firstLine="540"/>
        <w:jc w:val="both"/>
      </w:pPr>
      <w:r>
        <w:rPr>
          <w:sz w:val="20"/>
        </w:rPr>
        <w:t xml:space="preserve">Статья 9. Меры по защите прав ребенка при осуществлении деятельности в области его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9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pPr>
        <w:pStyle w:val="0"/>
        <w:spacing w:before="200" w:lineRule="auto"/>
        <w:ind w:firstLine="540"/>
        <w:jc w:val="both"/>
      </w:pPr>
      <w:r>
        <w:rPr>
          <w:sz w:val="20"/>
        </w:rPr>
        <w:t xml:space="preserve">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pPr>
        <w:pStyle w:val="0"/>
        <w:spacing w:before="200" w:lineRule="auto"/>
        <w:ind w:firstLine="540"/>
        <w:jc w:val="both"/>
      </w:pPr>
      <w:r>
        <w:rPr>
          <w:sz w:val="20"/>
        </w:rPr>
        <w:t xml:space="preserve">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pPr>
        <w:pStyle w:val="0"/>
      </w:pPr>
      <w:r>
        <w:rPr>
          <w:sz w:val="20"/>
        </w:rPr>
      </w:r>
    </w:p>
    <w:p>
      <w:pPr>
        <w:pStyle w:val="2"/>
        <w:outlineLvl w:val="1"/>
        <w:ind w:firstLine="540"/>
        <w:jc w:val="both"/>
      </w:pPr>
      <w:r>
        <w:rPr>
          <w:sz w:val="20"/>
        </w:rPr>
        <w:t xml:space="preserve">Статья 10. Обеспечение прав детей на охрану здоровья</w:t>
      </w:r>
    </w:p>
    <w:p>
      <w:pPr>
        <w:pStyle w:val="0"/>
        <w:ind w:firstLine="540"/>
        <w:jc w:val="both"/>
      </w:pPr>
      <w:r>
        <w:rPr>
          <w:sz w:val="20"/>
        </w:rPr>
      </w:r>
    </w:p>
    <w:p>
      <w:pPr>
        <w:pStyle w:val="0"/>
        <w:ind w:firstLine="540"/>
        <w:jc w:val="both"/>
      </w:pPr>
      <w:r>
        <w:rPr>
          <w:sz w:val="20"/>
        </w:rPr>
        <w:t xml:space="preserve">(в ред. Федерального </w:t>
      </w:r>
      <w:hyperlink w:history="0" r:id="rId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w:t>
      </w:r>
      <w:hyperlink w:history="0" r:id="rId100" w:tooltip="Приказ Минздрава России от 23.10.2019 N 878н &quot;Об утверждении Порядка организации медицинской реабилитации детей&quot; (Зарегистрировано в Минюсте России 23.12.2019 N 56954) {КонсультантПлюс}">
        <w:r>
          <w:rPr>
            <w:sz w:val="20"/>
            <w:color w:val="0000ff"/>
          </w:rPr>
          <w:t xml:space="preserve">медицинскую реабилитацию</w:t>
        </w:r>
      </w:hyperlink>
      <w:r>
        <w:rPr>
          <w:sz w:val="20"/>
        </w:rPr>
        <w:t xml:space="preserve"> детей-инвалидов и детей, страдающих хроническими заболеваниями, и санаторно-курортное лечение детей.</w:t>
      </w:r>
    </w:p>
    <w:p>
      <w:pPr>
        <w:pStyle w:val="0"/>
        <w:jc w:val="both"/>
      </w:pPr>
      <w:r>
        <w:rPr>
          <w:sz w:val="20"/>
        </w:rPr>
        <w:t xml:space="preserve">(в ред. Федерального </w:t>
      </w:r>
      <w:hyperlink w:history="0" r:id="rId1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p>
      <w:pPr>
        <w:pStyle w:val="2"/>
        <w:outlineLvl w:val="1"/>
        <w:ind w:firstLine="540"/>
        <w:jc w:val="both"/>
      </w:pPr>
      <w:r>
        <w:rPr>
          <w:sz w:val="20"/>
        </w:rPr>
        <w:t xml:space="preserve">Статья 10.1. Обеспечение прав детей на охрану здоровья от негативного воздействия сжиженных углеводородных газов и (или) их паров при использовании не по прямому назначению потенциально опасных газосодержащих товаров бытового назначения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02"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30.11.2024 N 438-ФЗ)</w:t>
      </w:r>
    </w:p>
    <w:p>
      <w:pPr>
        <w:pStyle w:val="0"/>
        <w:ind w:firstLine="540"/>
        <w:jc w:val="both"/>
      </w:pPr>
      <w:r>
        <w:rPr>
          <w:sz w:val="20"/>
        </w:rPr>
      </w:r>
    </w:p>
    <w:p>
      <w:pPr>
        <w:pStyle w:val="0"/>
        <w:ind w:firstLine="540"/>
        <w:jc w:val="both"/>
      </w:pPr>
      <w:r>
        <w:rPr>
          <w:sz w:val="20"/>
        </w:rPr>
        <w:t xml:space="preserve">1. В целях обеспечения прав детей на охрану здоровья от негативного воздействия сжиженных углеводородных газов и (или) их паров запрещается продажа (в том числе дистанционным способом) несовершеннолетним потенциально опасных газосодержащих товаров бытового назначения. </w:t>
      </w:r>
      <w:hyperlink w:history="0" r:id="rId103" w:tooltip="Распоряжение Правительства РФ от 29.09.2025 N 2709-р &lt;Об утверждении Перечня потенциально опасных газосодержащих товаров бытового назначения&gt; {КонсультантПлюс}">
        <w:r>
          <w:rPr>
            <w:sz w:val="20"/>
            <w:color w:val="0000ff"/>
          </w:rPr>
          <w:t xml:space="preserve">Перечень</w:t>
        </w:r>
      </w:hyperlink>
      <w:r>
        <w:rPr>
          <w:sz w:val="20"/>
        </w:rPr>
        <w:t xml:space="preserve"> потенциально опасных газосодержащих товаров бытового назначения и </w:t>
      </w:r>
      <w:hyperlink w:history="0" r:id="rId104" w:tooltip="Постановление Правительства РФ от 21.05.2025 N 693 &quot;Об утверждении Правил формирования перечня потенциально опасных газосодержащих товаров бытового назначения&quot; {КонсультантПлюс}">
        <w:r>
          <w:rPr>
            <w:sz w:val="20"/>
            <w:color w:val="0000ff"/>
          </w:rPr>
          <w:t xml:space="preserve">порядок</w:t>
        </w:r>
      </w:hyperlink>
      <w:r>
        <w:rPr>
          <w:sz w:val="20"/>
        </w:rPr>
        <w:t xml:space="preserve"> его формирования устанавливаются Правительством Российской Федерации.</w:t>
      </w:r>
    </w:p>
    <w:p>
      <w:pPr>
        <w:pStyle w:val="0"/>
        <w:spacing w:before="200" w:lineRule="auto"/>
        <w:ind w:firstLine="540"/>
        <w:jc w:val="both"/>
      </w:pPr>
      <w:r>
        <w:rPr>
          <w:sz w:val="20"/>
        </w:rPr>
        <w:t xml:space="preserve">2. В случае возникновения у лица, непосредственно реализующего потенциально опасные газосодержащие товары бытового назначения (далее - продавец), сомнения в достижении лицом, приобретающим потенциально опасные газосодержащие товары бытового назначения (далее - покупатель), совершеннолетия продавец обязан потребовать у покупателя документ, удостоверяющий его личность и позволяющий установить возраст покупателя, или проверить сведения, позволяющие удостоверить личность покупателя и установить возраст покупателя, при их предоставлении покупателем с использованием многофункционального сервиса обмена информацией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 установленном Правительством Российской Федерации. </w:t>
      </w:r>
      <w:hyperlink w:history="0" r:id="rId105" w:tooltip="Приказ Минздрава России от 25.04.2025 N 255н &quot;Об утверждении перечня документов, удостоверяющих личность и позволяющих установить возраст лица, приобретающего потенциально опасные газосодержащие товары бытового назначения&quot; (Зарегистрировано в Минюсте России 12.05.2025 N 82123) {КонсультантПлюс}">
        <w:r>
          <w:rPr>
            <w:sz w:val="20"/>
            <w:color w:val="0000ff"/>
          </w:rPr>
          <w:t xml:space="preserve">Перечень</w:t>
        </w:r>
      </w:hyperlink>
      <w:r>
        <w:rPr>
          <w:sz w:val="20"/>
        </w:rPr>
        <w:t xml:space="preserve"> документов, удостоверяющих личность и позволяющих установить возраст покупателя,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06"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569-ФЗ)</w:t>
      </w:r>
    </w:p>
    <w:p>
      <w:pPr>
        <w:pStyle w:val="0"/>
        <w:spacing w:before="200" w:lineRule="auto"/>
        <w:ind w:firstLine="540"/>
        <w:jc w:val="both"/>
      </w:pPr>
      <w:r>
        <w:rPr>
          <w:sz w:val="20"/>
        </w:rPr>
        <w:t xml:space="preserve">3. Продавец обязан отказать покупателю в продаже (в том числе дистанционным способом)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установленном порядке в этом удостовериться.</w:t>
      </w:r>
    </w:p>
    <w:p>
      <w:pPr>
        <w:pStyle w:val="0"/>
      </w:pPr>
      <w:r>
        <w:rPr>
          <w:sz w:val="20"/>
        </w:rPr>
      </w:r>
    </w:p>
    <w:p>
      <w:pPr>
        <w:pStyle w:val="2"/>
        <w:outlineLvl w:val="1"/>
        <w:ind w:firstLine="540"/>
        <w:jc w:val="both"/>
      </w:pPr>
      <w:r>
        <w:rPr>
          <w:sz w:val="20"/>
        </w:rPr>
        <w:t xml:space="preserve">Статья 11. Защита прав и законных интересов детей в сфере профессиональной ориентации, профессионального обучения и занятости</w:t>
      </w:r>
    </w:p>
    <w:p>
      <w:pPr>
        <w:pStyle w:val="0"/>
        <w:jc w:val="both"/>
      </w:pPr>
      <w:r>
        <w:rPr>
          <w:sz w:val="20"/>
        </w:rPr>
        <w:t xml:space="preserve">(в ред. Федерального </w:t>
      </w:r>
      <w:hyperlink w:history="0" r:id="rId1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0"/>
        <w:ind w:firstLine="540"/>
        <w:jc w:val="both"/>
      </w:pPr>
      <w:r>
        <w:rPr>
          <w:sz w:val="20"/>
        </w:rPr>
        <w:t xml:space="preserve">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pPr>
        <w:pStyle w:val="0"/>
        <w:jc w:val="both"/>
      </w:pPr>
      <w:r>
        <w:rPr>
          <w:sz w:val="20"/>
        </w:rPr>
        <w:t xml:space="preserve">(в ред. Федеральных законов от 22.08.2004 </w:t>
      </w:r>
      <w:hyperlink w:history="0" r:id="rId1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2. В случае приема на работу лиц в возрасте до 18 лет им гарантируются вознаграждение за труд, охрана труда, сокращенное рабочее время, отпуск. Указанным лицам предоставляются гарантии и льготы при совмещении работы с обучением, проведении ежегодного обязательного медицинского осмотра, расторжении трудового договора и другие гарантии и льготы, установленные </w:t>
      </w:r>
      <w:hyperlink w:history="0" r:id="rId110"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Российской Федерации. В отношении указанных лиц также может осуществляться резервирование отдельных видов работ (профессий) для трудоустройства граждан, особо нуждающихся в социальной защите, или определение числа рабочих мест для трудоустройства таких граждан.</w:t>
      </w:r>
    </w:p>
    <w:p>
      <w:pPr>
        <w:pStyle w:val="0"/>
        <w:jc w:val="both"/>
      </w:pPr>
      <w:r>
        <w:rPr>
          <w:sz w:val="20"/>
        </w:rPr>
        <w:t xml:space="preserve">(п. 2 в ред. Федерального </w:t>
      </w:r>
      <w:hyperlink w:history="0" r:id="rId111" w:tooltip="Федеральный закон от 04.11.2025 N 408-ФЗ &quot;О внесении изменения в статью 11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04.11.2025 N 408-ФЗ)</w:t>
      </w:r>
    </w:p>
    <w:p>
      <w:pPr>
        <w:pStyle w:val="0"/>
      </w:pPr>
      <w:r>
        <w:rPr>
          <w:sz w:val="20"/>
        </w:rPr>
      </w:r>
    </w:p>
    <w:p>
      <w:pPr>
        <w:pStyle w:val="2"/>
        <w:outlineLvl w:val="1"/>
        <w:ind w:firstLine="540"/>
        <w:jc w:val="both"/>
      </w:pPr>
      <w:r>
        <w:rPr>
          <w:sz w:val="20"/>
        </w:rPr>
        <w:t xml:space="preserve">Статья 12. Обеспечение прав детей на отдых и оздоровление</w:t>
      </w:r>
    </w:p>
    <w:p>
      <w:pPr>
        <w:pStyle w:val="0"/>
        <w:ind w:firstLine="540"/>
        <w:jc w:val="both"/>
      </w:pPr>
      <w:r>
        <w:rPr>
          <w:sz w:val="20"/>
        </w:rPr>
      </w:r>
    </w:p>
    <w:p>
      <w:pPr>
        <w:pStyle w:val="0"/>
        <w:ind w:firstLine="540"/>
        <w:jc w:val="both"/>
      </w:pPr>
      <w:r>
        <w:rPr>
          <w:sz w:val="20"/>
        </w:rPr>
        <w:t xml:space="preserve">(в ред. Федерального </w:t>
      </w:r>
      <w:hyperlink w:history="0" r:id="rId11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28.12.2016 N 465-ФЗ)</w:t>
      </w:r>
    </w:p>
    <w:p>
      <w:pPr>
        <w:pStyle w:val="0"/>
        <w:ind w:firstLine="540"/>
        <w:jc w:val="both"/>
      </w:pPr>
      <w:r>
        <w:rPr>
          <w:sz w:val="20"/>
        </w:rPr>
      </w:r>
    </w:p>
    <w:p>
      <w:pPr>
        <w:pStyle w:val="0"/>
        <w:ind w:firstLine="540"/>
        <w:jc w:val="both"/>
      </w:pPr>
      <w:r>
        <w:rPr>
          <w:sz w:val="20"/>
        </w:rPr>
        <w:t xml:space="preserve">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pPr>
        <w:pStyle w:val="0"/>
        <w:spacing w:before="200" w:lineRule="auto"/>
        <w:ind w:firstLine="540"/>
        <w:jc w:val="both"/>
      </w:pPr>
      <w:r>
        <w:rPr>
          <w:sz w:val="20"/>
        </w:rPr>
        <w:t xml:space="preserve">по принятию нормативных правовых актов, регулирующих деятельность организаций отдыха детей и их оздоровления;</w:t>
      </w:r>
    </w:p>
    <w:p>
      <w:pPr>
        <w:pStyle w:val="0"/>
        <w:spacing w:before="200" w:lineRule="auto"/>
        <w:ind w:firstLine="540"/>
        <w:jc w:val="both"/>
      </w:pPr>
      <w:r>
        <w:rPr>
          <w:sz w:val="20"/>
        </w:rPr>
        <w:t xml:space="preserve">по созданию безопасных условий пребывания в организациях отдыха детей и их оздоровления;</w:t>
      </w:r>
    </w:p>
    <w:p>
      <w:pPr>
        <w:pStyle w:val="0"/>
        <w:spacing w:before="200" w:lineRule="auto"/>
        <w:ind w:firstLine="540"/>
        <w:jc w:val="both"/>
      </w:pPr>
      <w:r>
        <w:rPr>
          <w:sz w:val="20"/>
        </w:rPr>
        <w:t xml:space="preserve">по обеспечению максимальной доступности услуг организаций отдыха детей и их оздоровления;</w:t>
      </w:r>
    </w:p>
    <w:p>
      <w:pPr>
        <w:pStyle w:val="0"/>
        <w:spacing w:before="200" w:lineRule="auto"/>
        <w:ind w:firstLine="540"/>
        <w:jc w:val="both"/>
      </w:pPr>
      <w:r>
        <w:rPr>
          <w:sz w:val="20"/>
        </w:rPr>
        <w:t xml:space="preserve">по контролю за соблюдением требований законодательства в сфере организации отдыха и оздоровления детей;</w:t>
      </w:r>
    </w:p>
    <w:p>
      <w:pPr>
        <w:pStyle w:val="0"/>
        <w:spacing w:before="200" w:lineRule="auto"/>
        <w:ind w:firstLine="540"/>
        <w:jc w:val="both"/>
      </w:pPr>
      <w:r>
        <w:rPr>
          <w:sz w:val="20"/>
        </w:rPr>
        <w:t xml:space="preserve">по созданию условий для организации воспитания детей в организациях отдыха детей и их оздоровления;</w:t>
      </w:r>
    </w:p>
    <w:p>
      <w:pPr>
        <w:pStyle w:val="0"/>
        <w:jc w:val="both"/>
      </w:pPr>
      <w:r>
        <w:rPr>
          <w:sz w:val="20"/>
        </w:rPr>
        <w:t xml:space="preserve">(абзац введен Федеральным </w:t>
      </w:r>
      <w:hyperlink w:history="0" r:id="rId113"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законом</w:t>
        </w:r>
      </w:hyperlink>
      <w:r>
        <w:rPr>
          <w:sz w:val="20"/>
        </w:rPr>
        <w:t xml:space="preserve"> от 14.07.2022 N 262-ФЗ)</w:t>
      </w:r>
    </w:p>
    <w:p>
      <w:pPr>
        <w:pStyle w:val="0"/>
        <w:spacing w:before="200" w:lineRule="auto"/>
        <w:ind w:firstLine="540"/>
        <w:jc w:val="both"/>
      </w:pPr>
      <w:r>
        <w:rPr>
          <w:sz w:val="20"/>
        </w:rPr>
        <w:t xml:space="preserve">по созданию равного доступа к отдыху и оздоровлению детей-инвалидов и детей с ограниченными возможностями здоровья.</w:t>
      </w:r>
    </w:p>
    <w:p>
      <w:pPr>
        <w:pStyle w:val="0"/>
        <w:jc w:val="both"/>
      </w:pPr>
      <w:r>
        <w:rPr>
          <w:sz w:val="20"/>
        </w:rPr>
        <w:t xml:space="preserve">(абзац введен Федеральным </w:t>
      </w:r>
      <w:hyperlink w:history="0" r:id="rId114"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spacing w:before="200" w:lineRule="auto"/>
        <w:ind w:firstLine="540"/>
        <w:jc w:val="both"/>
      </w:pPr>
      <w:r>
        <w:rPr>
          <w:sz w:val="20"/>
        </w:rPr>
        <w:t xml:space="preserve">2. В целях повышения качества и безопасности отдыха и оздоровления детей организация отдыха детей и их оздоровления обязана:</w:t>
      </w:r>
    </w:p>
    <w:bookmarkStart w:id="176" w:name="P176"/>
    <w:bookmarkEnd w:id="176"/>
    <w:p>
      <w:pPr>
        <w:pStyle w:val="0"/>
        <w:spacing w:before="200" w:lineRule="auto"/>
        <w:ind w:firstLine="540"/>
        <w:jc w:val="both"/>
      </w:pPr>
      <w:r>
        <w:rPr>
          <w:sz w:val="20"/>
        </w:rPr>
        <w:t xml:space="preserve">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обеспечивать создание и ведение своего официального сайта в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w:t>
      </w:r>
      <w:hyperlink w:history="0" r:id="rId115"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программой</w:t>
        </w:r>
      </w:hyperlink>
      <w:r>
        <w:rPr>
          <w:sz w:val="20"/>
        </w:rPr>
        <w:t xml:space="preserve"> воспитательной работы для организаций отдыха детей и их оздоровления и календарным </w:t>
      </w:r>
      <w:hyperlink w:history="0" r:id="rId116"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планом</w:t>
        </w:r>
      </w:hyperlink>
      <w:r>
        <w:rPr>
          <w:sz w:val="20"/>
        </w:rPr>
        <w:t xml:space="preserve">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pPr>
        <w:pStyle w:val="0"/>
        <w:jc w:val="both"/>
      </w:pPr>
      <w:r>
        <w:rPr>
          <w:sz w:val="20"/>
        </w:rPr>
        <w:t xml:space="preserve">(в ред. Федеральных законов от 04.08.2023 </w:t>
      </w:r>
      <w:hyperlink w:history="0" r:id="rId117"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475-ФЗ</w:t>
        </w:r>
      </w:hyperlink>
      <w:r>
        <w:rPr>
          <w:sz w:val="20"/>
        </w:rPr>
        <w:t xml:space="preserve">, от 28.12.2024 </w:t>
      </w:r>
      <w:hyperlink w:history="0" r:id="rId118"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rPr>
        <w:t xml:space="preserve">)</w:t>
      </w:r>
    </w:p>
    <w:p>
      <w:pPr>
        <w:pStyle w:val="0"/>
        <w:spacing w:before="200" w:lineRule="auto"/>
        <w:ind w:firstLine="540"/>
        <w:jc w:val="both"/>
      </w:pPr>
      <w:r>
        <w:rPr>
          <w:sz w:val="20"/>
        </w:rPr>
        <w:t xml:space="preserve">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p>
      <w:pPr>
        <w:pStyle w:val="0"/>
        <w:spacing w:before="200" w:lineRule="auto"/>
        <w:ind w:firstLine="540"/>
        <w:jc w:val="both"/>
      </w:pPr>
      <w:r>
        <w:rPr>
          <w:sz w:val="20"/>
        </w:rPr>
        <w:t xml:space="preserve">исполнять иные обязанности, установленные законодательством Российской Федерации.</w:t>
      </w:r>
    </w:p>
    <w:p>
      <w:pPr>
        <w:pStyle w:val="0"/>
        <w:jc w:val="both"/>
      </w:pPr>
      <w:r>
        <w:rPr>
          <w:sz w:val="20"/>
        </w:rPr>
        <w:t xml:space="preserve">(п. 2 в ред. Федерального </w:t>
      </w:r>
      <w:hyperlink w:history="0" r:id="rId119"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pPr>
        <w:pStyle w:val="0"/>
        <w:jc w:val="both"/>
      </w:pPr>
      <w:r>
        <w:rPr>
          <w:sz w:val="20"/>
        </w:rPr>
        <w:t xml:space="preserve">(п. 2.1 введен Федеральным </w:t>
      </w:r>
      <w:hyperlink w:history="0" r:id="rId120"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2.2.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информационно-телекоммуникационной сети "Интернет", в иных доступных местах на территории организации отдыха детей и их оздоровления.</w:t>
      </w:r>
    </w:p>
    <w:p>
      <w:pPr>
        <w:pStyle w:val="0"/>
        <w:spacing w:before="200" w:lineRule="auto"/>
        <w:ind w:firstLine="540"/>
        <w:jc w:val="both"/>
      </w:pPr>
      <w:r>
        <w:rPr>
          <w:sz w:val="20"/>
        </w:rPr>
        <w:t xml:space="preserve">Правила нахождения на территории организации отдыха детей и их оздоровления включают в себя:</w:t>
      </w:r>
    </w:p>
    <w:p>
      <w:pPr>
        <w:pStyle w:val="0"/>
        <w:spacing w:before="200" w:lineRule="auto"/>
        <w:ind w:firstLine="540"/>
        <w:jc w:val="both"/>
      </w:pPr>
      <w:r>
        <w:rPr>
          <w:sz w:val="20"/>
        </w:rPr>
        <w:t xml:space="preserve">особенности использования расположенных на территории организации отдыха детей и их оздоровления водного объекта или его части, включая осуществление обособленного водопользования,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 расположенного вне границ территории организации отдыха детей и их оздоровления, а также расположенного вне границ территории организации отдыха детей и их оздоровления водного объекта;</w:t>
      </w:r>
    </w:p>
    <w:p>
      <w:pPr>
        <w:pStyle w:val="0"/>
        <w:spacing w:before="200" w:lineRule="auto"/>
        <w:ind w:firstLine="540"/>
        <w:jc w:val="both"/>
      </w:pPr>
      <w:r>
        <w:rPr>
          <w:sz w:val="20"/>
        </w:rPr>
        <w:t xml:space="preserve">особенности доступа к расположенным на территории организации отдыха детей и их оздоровления водному объекту или его части,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w:t>
      </w:r>
    </w:p>
    <w:p>
      <w:pPr>
        <w:pStyle w:val="0"/>
        <w:spacing w:before="200" w:lineRule="auto"/>
        <w:ind w:firstLine="540"/>
        <w:jc w:val="both"/>
      </w:pPr>
      <w:r>
        <w:rPr>
          <w:sz w:val="20"/>
        </w:rPr>
        <w:t xml:space="preserve">правила поведения на территории организации отдыха детей и их оздоровления и на объектах, которые расположены на территории организации отдыха детей и их оздоровления;</w:t>
      </w:r>
    </w:p>
    <w:p>
      <w:pPr>
        <w:pStyle w:val="0"/>
        <w:spacing w:before="200" w:lineRule="auto"/>
        <w:ind w:firstLine="540"/>
        <w:jc w:val="both"/>
      </w:pPr>
      <w:r>
        <w:rPr>
          <w:sz w:val="20"/>
        </w:rPr>
        <w:t xml:space="preserve">иную необходимую для безопасного пребывания детей информацию.</w:t>
      </w:r>
    </w:p>
    <w:p>
      <w:pPr>
        <w:pStyle w:val="0"/>
        <w:jc w:val="both"/>
      </w:pPr>
      <w:r>
        <w:rPr>
          <w:sz w:val="20"/>
        </w:rPr>
        <w:t xml:space="preserve">(п. 2.2 введен Федеральным </w:t>
      </w:r>
      <w:hyperlink w:history="0" r:id="rId121"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03.04.2023 N 96-ФЗ)</w:t>
      </w:r>
    </w:p>
    <w:p>
      <w:pPr>
        <w:pStyle w:val="0"/>
        <w:spacing w:before="200" w:lineRule="auto"/>
        <w:ind w:firstLine="540"/>
        <w:jc w:val="both"/>
      </w:pPr>
      <w:r>
        <w:rPr>
          <w:sz w:val="20"/>
        </w:rPr>
        <w:t xml:space="preserve">2.3.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(п. 2.3 введен Федеральным </w:t>
      </w:r>
      <w:hyperlink w:history="0" r:id="rId12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Федеральным </w:t>
      </w:r>
      <w:hyperlink w:history="0" r:id="rId123" w:tooltip="Федеральный закон от 21.07.2014 N 212-ФЗ (ред. от 25.12.2023) &quot;Об основах общественного контроля в Российской Федерации&quot; {КонсультантПлюс}">
        <w:r>
          <w:rPr>
            <w:sz w:val="20"/>
            <w:color w:val="0000ff"/>
          </w:rPr>
          <w:t xml:space="preserve">законом</w:t>
        </w:r>
      </w:hyperlink>
      <w:r>
        <w:rPr>
          <w:sz w:val="20"/>
        </w:rP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pPr>
        <w:pStyle w:val="0"/>
        <w:spacing w:before="200" w:lineRule="auto"/>
        <w:ind w:firstLine="540"/>
        <w:jc w:val="both"/>
      </w:pPr>
      <w:r>
        <w:rPr>
          <w:sz w:val="20"/>
        </w:rP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оздоровления детей, а также иные положения, дополняющие гарантии права граждан на обращение, установленные Федеральным </w:t>
      </w:r>
      <w:hyperlink w:history="0" r:id="rId124"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(п. 4 введен Федеральным </w:t>
      </w:r>
      <w:hyperlink w:history="0" r:id="rId125"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18.04.2018 N 85-ФЗ)</w:t>
      </w:r>
    </w:p>
    <w:p>
      <w:pPr>
        <w:pStyle w:val="0"/>
        <w:spacing w:before="200" w:lineRule="auto"/>
        <w:ind w:firstLine="540"/>
        <w:jc w:val="both"/>
      </w:pPr>
      <w:r>
        <w:rPr>
          <w:sz w:val="20"/>
        </w:rPr>
        <w:t xml:space="preserve">5. Равный доступ к отдыху и оздоровлению детей-инвалидов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 обеспечивающей потребность в отдыхе и оздоровлении данной категории детей.</w:t>
      </w:r>
    </w:p>
    <w:p>
      <w:pPr>
        <w:pStyle w:val="0"/>
        <w:jc w:val="both"/>
      </w:pPr>
      <w:r>
        <w:rPr>
          <w:sz w:val="20"/>
        </w:rPr>
        <w:t xml:space="preserve">(п. 5 введен Федеральным </w:t>
      </w:r>
      <w:hyperlink w:history="0" r:id="rId126"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pPr>
      <w:r>
        <w:rPr>
          <w:sz w:val="20"/>
        </w:rPr>
      </w:r>
    </w:p>
    <w:p>
      <w:pPr>
        <w:pStyle w:val="2"/>
        <w:outlineLvl w:val="1"/>
        <w:ind w:firstLine="540"/>
        <w:jc w:val="both"/>
      </w:pPr>
      <w:r>
        <w:rPr>
          <w:sz w:val="20"/>
        </w:rPr>
        <w:t xml:space="preserve">Статья 12.1.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27"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28.12.2016 N 465-ФЗ)</w:t>
      </w:r>
    </w:p>
    <w:p>
      <w:pPr>
        <w:pStyle w:val="0"/>
        <w:jc w:val="both"/>
      </w:pPr>
      <w:r>
        <w:rPr>
          <w:sz w:val="20"/>
        </w:rPr>
      </w:r>
    </w:p>
    <w:p>
      <w:pPr>
        <w:pStyle w:val="0"/>
        <w:ind w:firstLine="540"/>
        <w:jc w:val="both"/>
      </w:pPr>
      <w:r>
        <w:rPr>
          <w:sz w:val="20"/>
        </w:rPr>
        <w:t xml:space="preserve">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pPr>
        <w:pStyle w:val="0"/>
        <w:spacing w:before="200" w:lineRule="auto"/>
        <w:ind w:firstLine="540"/>
        <w:jc w:val="both"/>
      </w:pPr>
      <w:r>
        <w:rPr>
          <w:sz w:val="20"/>
        </w:rPr>
        <w:t xml:space="preserve">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pPr>
        <w:pStyle w:val="0"/>
        <w:spacing w:before="200" w:lineRule="auto"/>
        <w:ind w:firstLine="540"/>
        <w:jc w:val="both"/>
      </w:pPr>
      <w:r>
        <w:rPr>
          <w:sz w:val="20"/>
        </w:rPr>
        <w:t xml:space="preserve">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pPr>
        <w:pStyle w:val="0"/>
        <w:spacing w:before="200" w:lineRule="auto"/>
        <w:ind w:firstLine="540"/>
        <w:jc w:val="both"/>
      </w:pPr>
      <w:r>
        <w:rPr>
          <w:sz w:val="20"/>
        </w:rPr>
        <w:t xml:space="preserve">утверждение </w:t>
      </w:r>
      <w:hyperlink w:history="0" r:id="rId128" w:tooltip="Приказ Минобрнауки России от 13.07.2017 N 656 &quot;Об утверждении примерных положений об организациях отдыха детей и их оздоровления&quot; (вместе с &quot;Примерным положением об организациях отдыха детей и их оздоровления сезонного действия или круглогодичного действия&quot;, &quot;Примерным положением о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quot;, &quot;Примерным положением о детских лагерях труда {КонсультантПлюс}">
        <w:r>
          <w:rPr>
            <w:sz w:val="20"/>
            <w:color w:val="0000ff"/>
          </w:rPr>
          <w:t xml:space="preserve">примерных положений</w:t>
        </w:r>
      </w:hyperlink>
      <w:r>
        <w:rPr>
          <w:sz w:val="20"/>
        </w:rPr>
        <w:t xml:space="preserve"> об организациях отдыха детей и их оздоровления;</w:t>
      </w:r>
    </w:p>
    <w:p>
      <w:pPr>
        <w:pStyle w:val="0"/>
        <w:spacing w:before="200" w:lineRule="auto"/>
        <w:ind w:firstLine="540"/>
        <w:jc w:val="both"/>
      </w:pPr>
      <w:r>
        <w:rPr>
          <w:sz w:val="20"/>
        </w:rPr>
        <w:t xml:space="preserve">издание </w:t>
      </w:r>
      <w:hyperlink w:history="0" r:id="rId129" w:tooltip="&lt;Письмо&gt; Минпросвещения России от 25.11.2019 N Пз-1303/06 &quot;О направлении методических рекомендаций&quot; (вместе с &quot;Методическими рекомендациями по обеспечению организации отдыха и оздоровления детей&quot;) {КонсультантПлюс}">
        <w:r>
          <w:rPr>
            <w:sz w:val="20"/>
            <w:color w:val="0000ff"/>
          </w:rPr>
          <w:t xml:space="preserve">методических рекомендаций</w:t>
        </w:r>
      </w:hyperlink>
      <w:r>
        <w:rPr>
          <w:sz w:val="20"/>
        </w:rPr>
        <w:t xml:space="preserve"> по обеспечению организации отдыха и оздоровления детей;</w:t>
      </w:r>
    </w:p>
    <w:p>
      <w:pPr>
        <w:pStyle w:val="0"/>
        <w:spacing w:before="200" w:lineRule="auto"/>
        <w:ind w:firstLine="540"/>
        <w:jc w:val="both"/>
      </w:pPr>
      <w:r>
        <w:rPr>
          <w:sz w:val="20"/>
        </w:rPr>
        <w:t xml:space="preserve">абзац утратил силу. - Федеральный </w:t>
      </w:r>
      <w:hyperlink w:history="0" r:id="rId130"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w:t>
        </w:r>
      </w:hyperlink>
      <w:r>
        <w:rPr>
          <w:sz w:val="20"/>
        </w:rPr>
        <w:t xml:space="preserve"> от 16.10.2019 N 336-ФЗ;</w:t>
      </w:r>
    </w:p>
    <w:p>
      <w:pPr>
        <w:pStyle w:val="0"/>
        <w:spacing w:before="200" w:lineRule="auto"/>
        <w:ind w:firstLine="540"/>
        <w:jc w:val="both"/>
      </w:pPr>
      <w:r>
        <w:rPr>
          <w:sz w:val="20"/>
        </w:rPr>
        <w:t xml:space="preserve">утверждение примерной </w:t>
      </w:r>
      <w:hyperlink w:history="0" r:id="rId131" w:tooltip="Приказ Минпросвещения России от 23.08.2018 N 6 &quot;Об утверждении примерной формы договора об организации отдыха и оздоровления ребенка&quot; (Зарегистрировано в Минюсте России 23.10.2018 N 52514) {КонсультантПлюс}">
        <w:r>
          <w:rPr>
            <w:sz w:val="20"/>
            <w:color w:val="0000ff"/>
          </w:rPr>
          <w:t xml:space="preserve">формы</w:t>
        </w:r>
      </w:hyperlink>
      <w:r>
        <w:rPr>
          <w:sz w:val="20"/>
        </w:rPr>
        <w:t xml:space="preserve"> договора об организации отдыха и оздоровления ребенка;</w:t>
      </w:r>
    </w:p>
    <w:p>
      <w:pPr>
        <w:pStyle w:val="0"/>
        <w:jc w:val="both"/>
      </w:pPr>
      <w:r>
        <w:rPr>
          <w:sz w:val="20"/>
        </w:rPr>
        <w:t xml:space="preserve">(абзац введен Федеральным </w:t>
      </w:r>
      <w:hyperlink w:history="0" r:id="rId132"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18.04.2018 N 85-ФЗ)</w:t>
      </w:r>
    </w:p>
    <w:p>
      <w:pPr>
        <w:pStyle w:val="0"/>
        <w:spacing w:before="200" w:lineRule="auto"/>
        <w:ind w:firstLine="540"/>
        <w:jc w:val="both"/>
      </w:pPr>
      <w:r>
        <w:rPr>
          <w:sz w:val="20"/>
        </w:rPr>
        <w:t xml:space="preserve">установление </w:t>
      </w:r>
      <w:hyperlink w:history="0" r:id="rId133" w:tooltip="Приказ Минпросвещения России от 21.10.2019 N 570 (ред. от 18.02.2025) &quot;Об утверждении общих принципов формирования и ведения реестров организаций отдыха детей и их оздоровления, а также типового реестра организаций отдыха детей и их оздоровления&quot; (Зарегистрировано в Минюсте России 27.12.2019 N 57034) {КонсультантПлюс}">
        <w:r>
          <w:rPr>
            <w:sz w:val="20"/>
            <w:color w:val="0000ff"/>
          </w:rPr>
          <w:t xml:space="preserve">общих принципов</w:t>
        </w:r>
      </w:hyperlink>
      <w:r>
        <w:rPr>
          <w:sz w:val="20"/>
        </w:rPr>
        <w:t xml:space="preserve"> формирования и ведения реестров организаций отдыха детей и их оздоровления, разработка и утверждение </w:t>
      </w:r>
      <w:hyperlink w:history="0" r:id="rId134" w:tooltip="Приказ Минпросвещения России от 21.10.2019 N 570 (ред. от 18.02.2025) &quot;Об утверждении общих принципов формирования и ведения реестров организаций отдыха детей и их оздоровления, а также типового реестра организаций отдыха детей и их оздоровления&quot; (Зарегистрировано в Минюсте России 27.12.2019 N 57034) {КонсультантПлюс}">
        <w:r>
          <w:rPr>
            <w:sz w:val="20"/>
            <w:color w:val="0000ff"/>
          </w:rPr>
          <w:t xml:space="preserve">типового реестра</w:t>
        </w:r>
      </w:hyperlink>
      <w:r>
        <w:rPr>
          <w:sz w:val="20"/>
        </w:rPr>
        <w:t xml:space="preserve"> организаций отдыха детей и их оздоровления;</w:t>
      </w:r>
    </w:p>
    <w:p>
      <w:pPr>
        <w:pStyle w:val="0"/>
        <w:jc w:val="both"/>
      </w:pPr>
      <w:r>
        <w:rPr>
          <w:sz w:val="20"/>
        </w:rPr>
        <w:t xml:space="preserve">(абзац введен Федеральным </w:t>
      </w:r>
      <w:hyperlink w:history="0" r:id="rId135"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w:history="0" r:id="rId136" w:tooltip="Приказ Минпросвещения России N 702, Минэкономразвития России N 811 от 19.12.2019 &quot;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 {КонсультантПлюс}">
        <w:r>
          <w:rPr>
            <w:sz w:val="20"/>
            <w:color w:val="0000ff"/>
          </w:rPr>
          <w:t xml:space="preserve">общих требований</w:t>
        </w:r>
      </w:hyperlink>
      <w:r>
        <w:rPr>
          <w:sz w:val="20"/>
        </w:rP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pPr>
        <w:pStyle w:val="0"/>
        <w:jc w:val="both"/>
      </w:pPr>
      <w:r>
        <w:rPr>
          <w:sz w:val="20"/>
        </w:rPr>
        <w:t xml:space="preserve">(абзац введен Федеральным </w:t>
      </w:r>
      <w:hyperlink w:history="0" r:id="rId137"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утверждение федеральной </w:t>
      </w:r>
      <w:hyperlink w:history="0" r:id="rId138"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программы</w:t>
        </w:r>
      </w:hyperlink>
      <w:r>
        <w:rPr>
          <w:sz w:val="20"/>
        </w:rPr>
        <w:t xml:space="preserve"> воспитательной работы для организаций отдыха детей и их оздоровления и календарного </w:t>
      </w:r>
      <w:hyperlink w:history="0" r:id="rId139"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плана</w:t>
        </w:r>
      </w:hyperlink>
      <w:r>
        <w:rPr>
          <w:sz w:val="20"/>
        </w:rPr>
        <w:t xml:space="preserve"> воспитательной работы;</w:t>
      </w:r>
    </w:p>
    <w:p>
      <w:pPr>
        <w:pStyle w:val="0"/>
        <w:jc w:val="both"/>
      </w:pPr>
      <w:r>
        <w:rPr>
          <w:sz w:val="20"/>
        </w:rPr>
        <w:t xml:space="preserve">(абзац введен Федеральным </w:t>
      </w:r>
      <w:hyperlink w:history="0" r:id="rId140"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утверждение </w:t>
      </w:r>
      <w:hyperlink w:history="0" r:id="rId141" w:tooltip="Приказ Минпросвещения России от 14.03.2025 N 201 &quot;Об утверждении примерной структуры официального сайта организации отдыха детей и их оздоровления в информационно-телекоммуникационной сети &quot;Интернет&quot; и формата предоставления информации&quot; (Зарегистрировано в Минюсте России 31.03.2025 N 81698) {КонсультантПлюс}">
        <w:r>
          <w:rPr>
            <w:sz w:val="20"/>
            <w:color w:val="0000ff"/>
          </w:rPr>
          <w:t xml:space="preserve">примерной структуры</w:t>
        </w:r>
      </w:hyperlink>
      <w:r>
        <w:rPr>
          <w:sz w:val="20"/>
        </w:rPr>
        <w:t xml:space="preserve"> официального сайта организации отдыха детей и их оздоровления в сети "Интернет" и формата предоставления информации.</w:t>
      </w:r>
    </w:p>
    <w:p>
      <w:pPr>
        <w:pStyle w:val="0"/>
        <w:jc w:val="both"/>
      </w:pPr>
      <w:r>
        <w:rPr>
          <w:sz w:val="20"/>
        </w:rPr>
        <w:t xml:space="preserve">(абзац введен Федеральным </w:t>
      </w:r>
      <w:hyperlink w:history="0" r:id="rId14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pPr>
        <w:pStyle w:val="0"/>
        <w:spacing w:before="200" w:lineRule="auto"/>
        <w:ind w:firstLine="540"/>
        <w:jc w:val="both"/>
      </w:pPr>
      <w:r>
        <w:rPr>
          <w:sz w:val="20"/>
        </w:rPr>
        <w:t xml:space="preserve">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pPr>
        <w:pStyle w:val="0"/>
        <w:spacing w:before="200" w:lineRule="auto"/>
        <w:ind w:firstLine="540"/>
        <w:jc w:val="both"/>
      </w:pPr>
      <w:r>
        <w:rPr>
          <w:sz w:val="20"/>
        </w:rPr>
        <w:t xml:space="preserve">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pPr>
        <w:pStyle w:val="0"/>
        <w:spacing w:before="200" w:lineRule="auto"/>
        <w:ind w:firstLine="540"/>
        <w:jc w:val="both"/>
      </w:pPr>
      <w:r>
        <w:rPr>
          <w:sz w:val="20"/>
        </w:rPr>
        <w:t xml:space="preserve">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pPr>
        <w:pStyle w:val="0"/>
        <w:spacing w:before="200" w:lineRule="auto"/>
        <w:ind w:firstLine="540"/>
        <w:jc w:val="both"/>
      </w:pPr>
      <w:r>
        <w:rPr>
          <w:sz w:val="20"/>
        </w:rPr>
        <w:t xml:space="preserve">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pPr>
        <w:pStyle w:val="0"/>
        <w:jc w:val="both"/>
      </w:pPr>
      <w:r>
        <w:rPr>
          <w:sz w:val="20"/>
        </w:rPr>
        <w:t xml:space="preserve">(в ред. Федерального </w:t>
      </w:r>
      <w:hyperlink w:history="0" r:id="rId1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pPr>
        <w:pStyle w:val="0"/>
        <w:jc w:val="both"/>
      </w:pPr>
      <w:r>
        <w:rPr>
          <w:sz w:val="20"/>
        </w:rPr>
        <w:t xml:space="preserve">(в ред. Федерального </w:t>
      </w:r>
      <w:hyperlink w:history="0"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pPr>
        <w:pStyle w:val="0"/>
        <w:spacing w:before="200" w:lineRule="auto"/>
        <w:ind w:firstLine="540"/>
        <w:jc w:val="both"/>
      </w:pPr>
      <w:r>
        <w:rPr>
          <w:sz w:val="20"/>
        </w:rPr>
        <w:t xml:space="preserve">организационное сопровождение деятельности межведомственной комиссии по вопросам организации отдыха и оздоровления детей;</w:t>
      </w:r>
    </w:p>
    <w:p>
      <w:pPr>
        <w:pStyle w:val="0"/>
        <w:jc w:val="both"/>
      </w:pPr>
      <w:r>
        <w:rPr>
          <w:sz w:val="20"/>
        </w:rPr>
        <w:t xml:space="preserve">(абзац введен Федеральным </w:t>
      </w:r>
      <w:hyperlink w:history="0" r:id="rId145"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spacing w:before="200" w:lineRule="auto"/>
        <w:ind w:firstLine="540"/>
        <w:jc w:val="both"/>
      </w:pPr>
      <w:r>
        <w:rPr>
          <w:sz w:val="20"/>
        </w:rPr>
        <w:t xml:space="preserve">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pPr>
        <w:pStyle w:val="0"/>
        <w:jc w:val="both"/>
      </w:pPr>
      <w:r>
        <w:rPr>
          <w:sz w:val="20"/>
        </w:rPr>
        <w:t xml:space="preserve">(абзац введен Федеральным </w:t>
      </w:r>
      <w:hyperlink w:history="0" r:id="rId146"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spacing w:before="200" w:lineRule="auto"/>
        <w:ind w:firstLine="540"/>
        <w:jc w:val="both"/>
      </w:pPr>
      <w:r>
        <w:rPr>
          <w:sz w:val="20"/>
        </w:rPr>
        <w:t xml:space="preserve">обеспечение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в порядке, установленном высшим исполнительным органом субъекта Российской Федерации.</w:t>
      </w:r>
    </w:p>
    <w:p>
      <w:pPr>
        <w:pStyle w:val="0"/>
        <w:jc w:val="both"/>
      </w:pPr>
      <w:r>
        <w:rPr>
          <w:sz w:val="20"/>
        </w:rPr>
        <w:t xml:space="preserve">(абзац введен Федеральным </w:t>
      </w:r>
      <w:hyperlink w:history="0" r:id="rId147"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jc w:val="both"/>
      </w:pPr>
      <w:r>
        <w:rPr>
          <w:sz w:val="20"/>
        </w:rPr>
        <w:t xml:space="preserve">(п. 2 в ред. Федерального </w:t>
      </w:r>
      <w:hyperlink w:history="0" r:id="rId148"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p>
      <w:pPr>
        <w:pStyle w:val="0"/>
        <w:ind w:firstLine="540"/>
        <w:jc w:val="both"/>
      </w:pPr>
      <w:r>
        <w:rPr>
          <w:sz w:val="20"/>
        </w:rPr>
      </w:r>
    </w:p>
    <w:p>
      <w:pPr>
        <w:pStyle w:val="2"/>
        <w:outlineLvl w:val="1"/>
        <w:ind w:firstLine="540"/>
        <w:jc w:val="both"/>
      </w:pPr>
      <w:r>
        <w:rPr>
          <w:sz w:val="20"/>
        </w:rPr>
        <w:t xml:space="preserve">Статья 12.2.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149"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w:t>
      </w:r>
    </w:p>
    <w:bookmarkStart w:id="241" w:name="P241"/>
    <w:bookmarkEnd w:id="241"/>
    <w:p>
      <w:pPr>
        <w:pStyle w:val="0"/>
        <w:spacing w:before="200" w:lineRule="auto"/>
        <w:ind w:firstLine="540"/>
        <w:jc w:val="both"/>
      </w:pPr>
      <w:r>
        <w:rPr>
          <w:sz w:val="20"/>
        </w:rPr>
        <w:t xml:space="preserve">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pPr>
        <w:pStyle w:val="0"/>
        <w:spacing w:before="200" w:lineRule="auto"/>
        <w:ind w:firstLine="540"/>
        <w:jc w:val="both"/>
      </w:pPr>
      <w:r>
        <w:rPr>
          <w:sz w:val="20"/>
        </w:rPr>
        <w:t xml:space="preserve">фамилия, имя, отчество (при наличии) руководителя организации отдыха детей и их оздоровления либо индивидуального предпринимателя;</w:t>
      </w:r>
    </w:p>
    <w:p>
      <w:pPr>
        <w:pStyle w:val="0"/>
        <w:spacing w:before="200" w:lineRule="auto"/>
        <w:ind w:firstLine="540"/>
        <w:jc w:val="both"/>
      </w:pPr>
      <w:r>
        <w:rPr>
          <w:sz w:val="20"/>
        </w:rPr>
        <w:t xml:space="preserve">копии учредительных документов организации отдыха детей и их оздоровления, заверенные в установленном порядке;</w:t>
      </w:r>
    </w:p>
    <w:p>
      <w:pPr>
        <w:pStyle w:val="0"/>
        <w:spacing w:before="200" w:lineRule="auto"/>
        <w:ind w:firstLine="540"/>
        <w:jc w:val="both"/>
      </w:pPr>
      <w:r>
        <w:rPr>
          <w:sz w:val="20"/>
        </w:rPr>
        <w:t xml:space="preserve">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pPr>
        <w:pStyle w:val="0"/>
        <w:spacing w:before="200" w:lineRule="auto"/>
        <w:ind w:firstLine="540"/>
        <w:jc w:val="both"/>
      </w:pPr>
      <w:r>
        <w:rPr>
          <w:sz w:val="20"/>
        </w:rPr>
        <w:t xml:space="preserve">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w:t>
      </w:r>
    </w:p>
    <w:p>
      <w:pPr>
        <w:pStyle w:val="0"/>
        <w:jc w:val="both"/>
      </w:pPr>
      <w:r>
        <w:rPr>
          <w:sz w:val="20"/>
        </w:rPr>
        <w:t xml:space="preserve">(в ред. Федерального </w:t>
      </w:r>
      <w:hyperlink w:history="0" r:id="rId150"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28.12.2024 N 543-ФЗ)</w:t>
      </w:r>
    </w:p>
    <w:p>
      <w:pPr>
        <w:pStyle w:val="0"/>
        <w:spacing w:before="200" w:lineRule="auto"/>
        <w:ind w:firstLine="540"/>
        <w:jc w:val="both"/>
      </w:pPr>
      <w:r>
        <w:rPr>
          <w:sz w:val="20"/>
        </w:rPr>
        <w:t xml:space="preserve">организационно-правовая форма и тип организации отдыха детей и их оздоровления;</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pPr>
        <w:pStyle w:val="0"/>
        <w:spacing w:before="200" w:lineRule="auto"/>
        <w:ind w:firstLine="540"/>
        <w:jc w:val="both"/>
      </w:pPr>
      <w:r>
        <w:rPr>
          <w:sz w:val="20"/>
        </w:rPr>
        <w:t xml:space="preserve">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pPr>
        <w:pStyle w:val="0"/>
        <w:spacing w:before="200" w:lineRule="auto"/>
        <w:ind w:firstLine="540"/>
        <w:jc w:val="both"/>
      </w:pPr>
      <w:r>
        <w:rPr>
          <w:sz w:val="20"/>
        </w:rPr>
        <w:t xml:space="preserve">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pPr>
        <w:pStyle w:val="0"/>
        <w:spacing w:before="200" w:lineRule="auto"/>
        <w:ind w:firstLine="540"/>
        <w:jc w:val="both"/>
      </w:pPr>
      <w:r>
        <w:rPr>
          <w:sz w:val="20"/>
        </w:rPr>
        <w:t xml:space="preserve">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pPr>
        <w:pStyle w:val="0"/>
        <w:spacing w:before="200" w:lineRule="auto"/>
        <w:ind w:firstLine="540"/>
        <w:jc w:val="both"/>
      </w:pPr>
      <w:r>
        <w:rPr>
          <w:sz w:val="20"/>
        </w:rPr>
        <w:t xml:space="preserve">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pPr>
        <w:pStyle w:val="0"/>
        <w:spacing w:before="200" w:lineRule="auto"/>
        <w:ind w:firstLine="540"/>
        <w:jc w:val="both"/>
      </w:pPr>
      <w:r>
        <w:rPr>
          <w:sz w:val="20"/>
        </w:rPr>
        <w:t xml:space="preserve">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pPr>
        <w:pStyle w:val="0"/>
        <w:spacing w:before="200" w:lineRule="auto"/>
        <w:ind w:firstLine="540"/>
        <w:jc w:val="both"/>
      </w:pPr>
      <w:r>
        <w:rPr>
          <w:sz w:val="20"/>
        </w:rPr>
        <w:t xml:space="preserve">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направления данных категорий детей в организацию отдыха детей и их оздоровления);</w:t>
      </w:r>
    </w:p>
    <w:p>
      <w:pPr>
        <w:pStyle w:val="0"/>
        <w:jc w:val="both"/>
      </w:pPr>
      <w:r>
        <w:rPr>
          <w:sz w:val="20"/>
        </w:rPr>
        <w:t xml:space="preserve">(в ред. Федерального </w:t>
      </w:r>
      <w:hyperlink w:history="0" r:id="rId151"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475-ФЗ)</w:t>
      </w:r>
    </w:p>
    <w:p>
      <w:pPr>
        <w:pStyle w:val="0"/>
        <w:spacing w:before="200" w:lineRule="auto"/>
        <w:ind w:firstLine="540"/>
        <w:jc w:val="both"/>
      </w:pPr>
      <w:r>
        <w:rPr>
          <w:sz w:val="20"/>
        </w:rPr>
        <w:t xml:space="preserve">копия программы воспитательной работы, предусмотренной </w:t>
      </w:r>
      <w:hyperlink w:history="0" w:anchor="P176" w:tooltip="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
        <w:r>
          <w:rPr>
            <w:sz w:val="20"/>
            <w:color w:val="0000ff"/>
          </w:rPr>
          <w:t xml:space="preserve">абзацем вторым пункта 2 статьи 12</w:t>
        </w:r>
      </w:hyperlink>
      <w:r>
        <w:rPr>
          <w:sz w:val="20"/>
        </w:rPr>
        <w:t xml:space="preserve"> настоящего Федерального закона, заверенная в установленном порядке.</w:t>
      </w:r>
    </w:p>
    <w:p>
      <w:pPr>
        <w:pStyle w:val="0"/>
        <w:jc w:val="both"/>
      </w:pPr>
      <w:r>
        <w:rPr>
          <w:sz w:val="20"/>
        </w:rPr>
        <w:t xml:space="preserve">(абзац введен Федеральным </w:t>
      </w:r>
      <w:hyperlink w:history="0" r:id="rId15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pPr>
        <w:pStyle w:val="0"/>
        <w:spacing w:before="200" w:lineRule="auto"/>
        <w:ind w:firstLine="540"/>
        <w:jc w:val="both"/>
      </w:pPr>
      <w:r>
        <w:rPr>
          <w:sz w:val="20"/>
        </w:rPr>
        <w:t xml:space="preserve">4. Основаниями для отказа во включении организации в реестр организаций отдыха детей и их оздоровления являются:</w:t>
      </w:r>
    </w:p>
    <w:p>
      <w:pPr>
        <w:pStyle w:val="0"/>
        <w:spacing w:before="200" w:lineRule="auto"/>
        <w:ind w:firstLine="540"/>
        <w:jc w:val="both"/>
      </w:pPr>
      <w:r>
        <w:rPr>
          <w:sz w:val="20"/>
        </w:rPr>
        <w:t xml:space="preserve">непредставление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представление недостоверных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pPr>
        <w:pStyle w:val="0"/>
        <w:spacing w:before="200" w:lineRule="auto"/>
        <w:ind w:firstLine="540"/>
        <w:jc w:val="both"/>
      </w:pPr>
      <w:r>
        <w:rPr>
          <w:sz w:val="20"/>
        </w:rP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pPr>
        <w:pStyle w:val="0"/>
        <w:spacing w:before="200" w:lineRule="auto"/>
        <w:ind w:firstLine="540"/>
        <w:jc w:val="both"/>
      </w:pPr>
      <w:r>
        <w:rPr>
          <w:sz w:val="20"/>
        </w:rPr>
        <w:t xml:space="preserve">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bookmarkStart w:id="265" w:name="P265"/>
    <w:bookmarkEnd w:id="265"/>
    <w:p>
      <w:pPr>
        <w:pStyle w:val="0"/>
        <w:spacing w:before="200" w:lineRule="auto"/>
        <w:ind w:firstLine="540"/>
        <w:jc w:val="both"/>
      </w:pPr>
      <w:r>
        <w:rPr>
          <w:sz w:val="20"/>
        </w:rPr>
        <w:t xml:space="preserve">7. Основаниями для исключения организации отдыха детей и их оздоровления из реестра организаций отдыха детей и их оздоровления являются:</w:t>
      </w:r>
    </w:p>
    <w:p>
      <w:pPr>
        <w:pStyle w:val="0"/>
        <w:spacing w:before="200" w:lineRule="auto"/>
        <w:ind w:firstLine="540"/>
        <w:jc w:val="both"/>
      </w:pPr>
      <w:r>
        <w:rPr>
          <w:sz w:val="20"/>
        </w:rPr>
        <w:t xml:space="preserve">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pPr>
        <w:pStyle w:val="0"/>
        <w:spacing w:before="200" w:lineRule="auto"/>
        <w:ind w:firstLine="540"/>
        <w:jc w:val="both"/>
      </w:pPr>
      <w:r>
        <w:rPr>
          <w:sz w:val="20"/>
        </w:rPr>
        <w:t xml:space="preserve">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pPr>
        <w:pStyle w:val="0"/>
        <w:spacing w:before="200" w:lineRule="auto"/>
        <w:ind w:firstLine="540"/>
        <w:jc w:val="both"/>
      </w:pPr>
      <w:r>
        <w:rPr>
          <w:sz w:val="20"/>
        </w:rPr>
        <w:t xml:space="preserve">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pPr>
        <w:pStyle w:val="0"/>
        <w:ind w:firstLine="540"/>
        <w:jc w:val="both"/>
      </w:pPr>
      <w:r>
        <w:rPr>
          <w:sz w:val="20"/>
        </w:rPr>
      </w:r>
    </w:p>
    <w:p>
      <w:pPr>
        <w:pStyle w:val="2"/>
        <w:outlineLvl w:val="1"/>
        <w:ind w:firstLine="540"/>
        <w:jc w:val="both"/>
      </w:pPr>
      <w:r>
        <w:rPr>
          <w:sz w:val="20"/>
        </w:rPr>
        <w:t xml:space="preserve">Статья 12.3. Последствия исключения организации из реестра организаций отдыха детей и их оздоровления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53"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 если на момент исключения из реестра она приступила к их исполнению.</w:t>
      </w:r>
    </w:p>
    <w:bookmarkStart w:id="275" w:name="P275"/>
    <w:bookmarkEnd w:id="275"/>
    <w:p>
      <w:pPr>
        <w:pStyle w:val="0"/>
        <w:spacing w:before="200" w:lineRule="auto"/>
        <w:ind w:firstLine="540"/>
        <w:jc w:val="both"/>
      </w:pPr>
      <w:r>
        <w:rPr>
          <w:sz w:val="20"/>
        </w:rPr>
        <w:t xml:space="preserve">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pPr>
        <w:pStyle w:val="0"/>
        <w:spacing w:before="200" w:lineRule="auto"/>
        <w:ind w:firstLine="540"/>
        <w:jc w:val="both"/>
      </w:pPr>
      <w:r>
        <w:rPr>
          <w:sz w:val="20"/>
        </w:rPr>
        <w:t xml:space="preserve">3. В случае, предусмотренном </w:t>
      </w:r>
      <w:hyperlink w:history="0" w:anchor="P275" w:tooltip="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
        <w:r>
          <w:rPr>
            <w:sz w:val="20"/>
            <w:color w:val="0000ff"/>
          </w:rPr>
          <w:t xml:space="preserve">пунктом 2</w:t>
        </w:r>
      </w:hyperlink>
      <w:r>
        <w:rPr>
          <w:sz w:val="20"/>
        </w:rP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pPr>
        <w:pStyle w:val="0"/>
        <w:spacing w:before="200" w:lineRule="auto"/>
        <w:ind w:firstLine="540"/>
        <w:jc w:val="both"/>
      </w:pPr>
      <w:r>
        <w:rPr>
          <w:sz w:val="20"/>
        </w:rPr>
        <w:t xml:space="preserve">4. Организация, исключенная из реестра организаций отдыха детей и их оздоровления, в случае, предусмотренном </w:t>
      </w:r>
      <w:hyperlink w:history="0" w:anchor="P275" w:tooltip="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
        <w:r>
          <w:rPr>
            <w:sz w:val="20"/>
            <w:color w:val="0000ff"/>
          </w:rPr>
          <w:t xml:space="preserve">пунктом 2</w:t>
        </w:r>
      </w:hyperlink>
      <w:r>
        <w:rPr>
          <w:sz w:val="20"/>
        </w:rP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p>
      <w:pPr>
        <w:pStyle w:val="0"/>
        <w:ind w:firstLine="540"/>
        <w:jc w:val="both"/>
      </w:pPr>
      <w:r>
        <w:rPr>
          <w:sz w:val="20"/>
        </w:rPr>
      </w:r>
    </w:p>
    <w:p>
      <w:pPr>
        <w:pStyle w:val="2"/>
        <w:outlineLvl w:val="1"/>
        <w:ind w:firstLine="540"/>
        <w:jc w:val="both"/>
      </w:pPr>
      <w:r>
        <w:rPr>
          <w:sz w:val="20"/>
        </w:rPr>
        <w:t xml:space="preserve">Статья 12.4. Обеспечение соблюдения требований законодательства Российской Федерации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54"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12.5. Межведомственная комиссия по вопросам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55"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ind w:firstLine="540"/>
        <w:jc w:val="both"/>
      </w:pPr>
      <w:r>
        <w:rPr>
          <w:sz w:val="20"/>
        </w:rPr>
      </w:r>
    </w:p>
    <w:bookmarkStart w:id="289" w:name="P289"/>
    <w:bookmarkEnd w:id="289"/>
    <w:p>
      <w:pPr>
        <w:pStyle w:val="0"/>
        <w:ind w:firstLine="540"/>
        <w:jc w:val="both"/>
      </w:pPr>
      <w:r>
        <w:rPr>
          <w:sz w:val="20"/>
        </w:rPr>
        <w:t xml:space="preserve">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охраны здоровья,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pPr>
        <w:pStyle w:val="0"/>
        <w:jc w:val="both"/>
      </w:pPr>
      <w:r>
        <w:rPr>
          <w:sz w:val="20"/>
        </w:rPr>
        <w:t xml:space="preserve">(в ред. Федерального </w:t>
      </w:r>
      <w:hyperlink w:history="0" r:id="rId156"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20.02.2026 N 36-ФЗ)</w:t>
      </w:r>
    </w:p>
    <w:p>
      <w:pPr>
        <w:pStyle w:val="0"/>
        <w:spacing w:before="200" w:lineRule="auto"/>
        <w:ind w:firstLine="540"/>
        <w:jc w:val="both"/>
      </w:pPr>
      <w:r>
        <w:rPr>
          <w:sz w:val="20"/>
        </w:rP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history="0" w:anchor="P289" w:tooltip="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
        <w:r>
          <w:rPr>
            <w:sz w:val="20"/>
            <w:color w:val="0000ff"/>
          </w:rPr>
          <w:t xml:space="preserve">абзаце первом</w:t>
        </w:r>
      </w:hyperlink>
      <w:r>
        <w:rPr>
          <w:sz w:val="20"/>
        </w:rPr>
        <w:t xml:space="preserve"> настоящего пункта, а также представители общественных объединений.</w:t>
      </w:r>
    </w:p>
    <w:p>
      <w:pPr>
        <w:pStyle w:val="0"/>
        <w:jc w:val="both"/>
      </w:pPr>
      <w:r>
        <w:rPr>
          <w:sz w:val="20"/>
        </w:rPr>
        <w:t xml:space="preserve">(п. 1 в ред. Федерального </w:t>
      </w:r>
      <w:hyperlink w:history="0" r:id="rId157"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634-ФЗ)</w:t>
      </w:r>
    </w:p>
    <w:p>
      <w:pPr>
        <w:pStyle w:val="0"/>
        <w:spacing w:before="200" w:lineRule="auto"/>
        <w:ind w:firstLine="540"/>
        <w:jc w:val="both"/>
      </w:pPr>
      <w:r>
        <w:rPr>
          <w:sz w:val="20"/>
        </w:rPr>
        <w:t xml:space="preserve">1.1. Межведомственную комиссию по вопросам организации отдыха и оздоровления детей возглавляет высшее должностное лицо субъекта Российской Федерации.</w:t>
      </w:r>
    </w:p>
    <w:p>
      <w:pPr>
        <w:pStyle w:val="0"/>
        <w:jc w:val="both"/>
      </w:pPr>
      <w:r>
        <w:rPr>
          <w:sz w:val="20"/>
        </w:rPr>
        <w:t xml:space="preserve">(п. 1.1 введен Федеральным </w:t>
      </w:r>
      <w:hyperlink w:history="0" r:id="rId158"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20.02.2026 N 36-ФЗ)</w:t>
      </w:r>
    </w:p>
    <w:p>
      <w:pPr>
        <w:pStyle w:val="0"/>
        <w:spacing w:before="200" w:lineRule="auto"/>
        <w:ind w:firstLine="540"/>
        <w:jc w:val="both"/>
      </w:pPr>
      <w:r>
        <w:rPr>
          <w:sz w:val="20"/>
        </w:rPr>
        <w:t xml:space="preserve">2. К полномочиям межведомственной комиссии по вопросам организации отдыха и оздоровления детей относятся:</w:t>
      </w:r>
    </w:p>
    <w:p>
      <w:pPr>
        <w:pStyle w:val="0"/>
        <w:spacing w:before="200" w:lineRule="auto"/>
        <w:ind w:firstLine="540"/>
        <w:jc w:val="both"/>
      </w:pPr>
      <w:r>
        <w:rPr>
          <w:sz w:val="20"/>
        </w:rPr>
        <w:t xml:space="preserve">содействие координации деятельности органов, организаций и лиц, указанных в </w:t>
      </w:r>
      <w:hyperlink w:history="0" w:anchor="P289" w:tooltip="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pPr>
        <w:pStyle w:val="0"/>
        <w:spacing w:before="200" w:lineRule="auto"/>
        <w:ind w:firstLine="540"/>
        <w:jc w:val="both"/>
      </w:pPr>
      <w:r>
        <w:rPr>
          <w:sz w:val="20"/>
        </w:rPr>
        <w:t xml:space="preserve">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pPr>
        <w:pStyle w:val="0"/>
        <w:spacing w:before="200" w:lineRule="auto"/>
        <w:ind w:firstLine="540"/>
        <w:jc w:val="both"/>
      </w:pPr>
      <w:r>
        <w:rPr>
          <w:sz w:val="20"/>
        </w:rPr>
        <w:t xml:space="preserve">мониторинг состояния ситуации в сфере организации отдыха и оздоровления детей в субъекте Российской Федерации;</w:t>
      </w:r>
    </w:p>
    <w:p>
      <w:pPr>
        <w:pStyle w:val="0"/>
        <w:spacing w:before="200" w:lineRule="auto"/>
        <w:ind w:firstLine="540"/>
        <w:jc w:val="both"/>
      </w:pPr>
      <w:r>
        <w:rPr>
          <w:sz w:val="20"/>
        </w:rPr>
        <w:t xml:space="preserve">анализ результатов мероприятий по проведению оздоровительной кампании детей за летний период и по итогам календарного года;</w:t>
      </w:r>
    </w:p>
    <w:p>
      <w:pPr>
        <w:pStyle w:val="0"/>
        <w:spacing w:before="200" w:lineRule="auto"/>
        <w:ind w:firstLine="540"/>
        <w:jc w:val="both"/>
      </w:pPr>
      <w:r>
        <w:rPr>
          <w:sz w:val="20"/>
        </w:rPr>
        <w:t xml:space="preserve">разработка мероприятий, программ и предложений по повышению эффективности организации отдыха и оздоровления детей;</w:t>
      </w:r>
    </w:p>
    <w:p>
      <w:pPr>
        <w:pStyle w:val="0"/>
        <w:spacing w:before="200" w:lineRule="auto"/>
        <w:ind w:firstLine="540"/>
        <w:jc w:val="both"/>
      </w:pPr>
      <w:r>
        <w:rPr>
          <w:sz w:val="20"/>
        </w:rPr>
        <w:t xml:space="preserve">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pPr>
        <w:pStyle w:val="0"/>
        <w:jc w:val="both"/>
      </w:pPr>
      <w:r>
        <w:rPr>
          <w:sz w:val="20"/>
        </w:rPr>
        <w:t xml:space="preserve">(в ред. Федерального </w:t>
      </w:r>
      <w:hyperlink w:history="0" r:id="rId159"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634-ФЗ)</w:t>
      </w:r>
    </w:p>
    <w:p>
      <w:pPr>
        <w:pStyle w:val="0"/>
        <w:spacing w:before="200" w:lineRule="auto"/>
        <w:ind w:firstLine="540"/>
        <w:jc w:val="both"/>
      </w:pPr>
      <w:r>
        <w:rPr>
          <w:sz w:val="20"/>
        </w:rP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history="0" w:anchor="P265" w:tooltip="7. Основаниями для исключения организации отдыха детей и их оздоровления из реестра организаций отдыха детей и их оздоровления являются:">
        <w:r>
          <w:rPr>
            <w:sz w:val="20"/>
            <w:color w:val="0000ff"/>
          </w:rPr>
          <w:t xml:space="preserve">пунктом 7 статьи 12.2</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w:history="0" r:id="rId1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pPr>
        <w:pStyle w:val="0"/>
      </w:pPr>
      <w:r>
        <w:rPr>
          <w:sz w:val="20"/>
        </w:rPr>
      </w:r>
    </w:p>
    <w:p>
      <w:pPr>
        <w:pStyle w:val="2"/>
        <w:outlineLvl w:val="1"/>
        <w:ind w:firstLine="540"/>
        <w:jc w:val="both"/>
      </w:pPr>
      <w:r>
        <w:rPr>
          <w:sz w:val="20"/>
        </w:rPr>
        <w:t xml:space="preserve">Статья 13. Защита прав и законных интересов ребенка при формировании социальной инфраструктуры для детей</w:t>
      </w:r>
    </w:p>
    <w:p>
      <w:pPr>
        <w:pStyle w:val="0"/>
      </w:pPr>
      <w:r>
        <w:rPr>
          <w:sz w:val="20"/>
        </w:rPr>
      </w:r>
    </w:p>
    <w:p>
      <w:pPr>
        <w:pStyle w:val="0"/>
        <w:ind w:firstLine="540"/>
        <w:jc w:val="both"/>
      </w:pPr>
      <w:r>
        <w:rPr>
          <w:sz w:val="20"/>
        </w:rPr>
        <w:t xml:space="preserve">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bookmarkStart w:id="318" w:name="P318"/>
    <w:bookmarkEnd w:id="318"/>
    <w:p>
      <w:pPr>
        <w:pStyle w:val="0"/>
        <w:spacing w:before="200" w:lineRule="auto"/>
        <w:ind w:firstLine="540"/>
        <w:jc w:val="both"/>
      </w:pPr>
      <w:r>
        <w:rPr>
          <w:sz w:val="20"/>
        </w:rPr>
        <w:t xml:space="preserve">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bookmarkStart w:id="319" w:name="P319"/>
    <w:bookmarkEnd w:id="319"/>
    <w:p>
      <w:pPr>
        <w:pStyle w:val="0"/>
        <w:spacing w:before="200" w:lineRule="auto"/>
        <w:ind w:firstLine="540"/>
        <w:jc w:val="both"/>
      </w:pPr>
      <w:r>
        <w:rPr>
          <w:sz w:val="20"/>
        </w:rPr>
        <w:t xml:space="preserve">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w:t>
      </w:r>
      <w:hyperlink w:history="0" r:id="rId162" w:tooltip="Постановление Правительства РФ от 24.07.2023 N 1193 &quot;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quot; {КонсультантПлюс}">
        <w:r>
          <w:rPr>
            <w:sz w:val="20"/>
            <w:color w:val="0000ff"/>
          </w:rPr>
          <w:t xml:space="preserve">случаях</w:t>
        </w:r>
      </w:hyperlink>
      <w:r>
        <w:rPr>
          <w:sz w:val="20"/>
        </w:rPr>
        <w:t xml:space="preserve">, установленных Правительством Российской Федерации.</w:t>
      </w:r>
    </w:p>
    <w:p>
      <w:pPr>
        <w:pStyle w:val="0"/>
        <w:spacing w:before="200" w:lineRule="auto"/>
        <w:ind w:firstLine="540"/>
        <w:jc w:val="both"/>
      </w:pPr>
      <w:r>
        <w:rPr>
          <w:sz w:val="20"/>
        </w:rPr>
        <w:t xml:space="preserve">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гражданским законодательством,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p>
      <w:pPr>
        <w:pStyle w:val="0"/>
        <w:spacing w:before="200" w:lineRule="auto"/>
        <w:ind w:firstLine="540"/>
        <w:jc w:val="both"/>
      </w:pPr>
      <w:r>
        <w:rPr>
          <w:sz w:val="20"/>
        </w:rP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history="0" w:anchor="P319" w:tooltip="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случаях, установленных Правительством Российской Федерации.">
        <w:r>
          <w:rPr>
            <w:sz w:val="20"/>
            <w:color w:val="0000ff"/>
          </w:rPr>
          <w:t xml:space="preserve">абзацем вторым</w:t>
        </w:r>
      </w:hyperlink>
      <w:r>
        <w:rPr>
          <w:sz w:val="20"/>
        </w:rPr>
        <w:t xml:space="preserve"> настоящего пункта объектов социальной инфраструктуры для детей, входящих в имущественный комплекс такой организации.</w:t>
      </w:r>
    </w:p>
    <w:bookmarkStart w:id="322" w:name="P322"/>
    <w:bookmarkEnd w:id="322"/>
    <w:p>
      <w:pPr>
        <w:pStyle w:val="0"/>
        <w:spacing w:before="200" w:lineRule="auto"/>
        <w:ind w:firstLine="540"/>
        <w:jc w:val="both"/>
      </w:pPr>
      <w:r>
        <w:rPr>
          <w:sz w:val="20"/>
        </w:rPr>
        <w:t xml:space="preserve">Общие принципы</w:t>
      </w:r>
      <w:r>
        <w:rPr>
          <w:sz w:val="20"/>
        </w:rPr>
        <w:t xml:space="preserve"> проведения оценки последствий принятия решения, указанного в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абзаце первом</w:t>
        </w:r>
      </w:hyperlink>
      <w:r>
        <w:rPr>
          <w:sz w:val="20"/>
        </w:rPr>
        <w:t xml:space="preserve"> настоящего пункта, включая </w:t>
      </w:r>
      <w:r>
        <w:rPr>
          <w:sz w:val="20"/>
        </w:rPr>
        <w:t xml:space="preserve">критерии</w:t>
      </w:r>
      <w:r>
        <w:rPr>
          <w:sz w:val="20"/>
        </w:rPr>
        <w:t xml:space="preserve"> этой оценки, а также </w:t>
      </w:r>
      <w:hyperlink w:history="0" r:id="rId163" w:tooltip="Постановление Правительства РФ от 24.07.2023 N 1194 &quo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 {КонсультантПлюс}">
        <w:r>
          <w:rPr>
            <w:sz w:val="20"/>
            <w:color w:val="0000ff"/>
          </w:rPr>
          <w:t xml:space="preserve">общие принципы</w:t>
        </w:r>
      </w:hyperlink>
      <w:r>
        <w:rPr>
          <w:sz w:val="20"/>
        </w:rPr>
        <w:t xml:space="preserve"> формирования и деятельности комиссии по оценке последствий принятия такого решения устанавливаются Правительством Российской Федерации.</w:t>
      </w:r>
    </w:p>
    <w:p>
      <w:pPr>
        <w:pStyle w:val="0"/>
        <w:spacing w:before="200" w:lineRule="auto"/>
        <w:ind w:firstLine="540"/>
        <w:jc w:val="both"/>
      </w:pPr>
      <w:r>
        <w:rPr>
          <w:sz w:val="20"/>
        </w:rPr>
        <w:t xml:space="preserve">Порядок</w:t>
      </w:r>
      <w:r>
        <w:rPr>
          <w:sz w:val="20"/>
        </w:rPr>
        <w:t xml:space="preserve">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w:history="0" r:id="rId164" w:tooltip="Постановление Правительства РФ от 24.07.2023 N 1195 &quot;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 реорганизации или ликвидации федераль {КонсультантПлюс}">
        <w:r>
          <w:rPr>
            <w:sz w:val="20"/>
            <w:color w:val="0000ff"/>
          </w:rPr>
          <w:t xml:space="preserve">порядок</w:t>
        </w:r>
      </w:hyperlink>
      <w:r>
        <w:rPr>
          <w:sz w:val="20"/>
        </w:rP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pPr>
        <w:pStyle w:val="0"/>
        <w:spacing w:before="200" w:lineRule="auto"/>
        <w:ind w:firstLine="540"/>
        <w:jc w:val="both"/>
      </w:pPr>
      <w:r>
        <w:rPr>
          <w:sz w:val="20"/>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history="0" w:anchor="P322" w:tooltip="Общие принципы проведения оценки последствий принятия решения, указанного в абзаце первом настоящего пункта, включая критерии этой оценки, а также общие принципы формирования и деятельности комиссии по оценке последствий принятия такого решения устанавливаются Правительством Российской Федерации.">
        <w:r>
          <w:rPr>
            <w:sz w:val="20"/>
            <w:color w:val="0000ff"/>
          </w:rPr>
          <w:t xml:space="preserve">абзацем пятым</w:t>
        </w:r>
      </w:hyperlink>
      <w:r>
        <w:rPr>
          <w:sz w:val="20"/>
        </w:rPr>
        <w:t xml:space="preserve"> настоящего пункта общих принципов.</w:t>
      </w:r>
    </w:p>
    <w:p>
      <w:pPr>
        <w:pStyle w:val="0"/>
        <w:jc w:val="both"/>
      </w:pPr>
      <w:r>
        <w:rPr>
          <w:sz w:val="20"/>
        </w:rPr>
        <w:t xml:space="preserve">(п. 2 в ред. Федерального </w:t>
      </w:r>
      <w:hyperlink w:history="0" r:id="rId165"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635-ФЗ)</w:t>
      </w:r>
    </w:p>
    <w:bookmarkStart w:id="326" w:name="P326"/>
    <w:bookmarkEnd w:id="326"/>
    <w:p>
      <w:pPr>
        <w:pStyle w:val="0"/>
        <w:spacing w:before="200" w:lineRule="auto"/>
        <w:ind w:firstLine="540"/>
        <w:jc w:val="both"/>
      </w:pPr>
      <w:r>
        <w:rPr>
          <w:sz w:val="20"/>
        </w:rP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пунктом 2</w:t>
        </w:r>
      </w:hyperlink>
      <w:r>
        <w:rPr>
          <w:sz w:val="20"/>
        </w:rP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pPr>
        <w:pStyle w:val="0"/>
        <w:jc w:val="both"/>
      </w:pPr>
      <w:r>
        <w:rPr>
          <w:sz w:val="20"/>
        </w:rPr>
        <w:t xml:space="preserve">(в ред. Федеральных законов от 21.12.2004 </w:t>
      </w:r>
      <w:hyperlink w:history="0" r:id="rId166"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1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29.12.2022 </w:t>
      </w:r>
      <w:hyperlink w:history="0" r:id="rId168"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rPr>
        <w:t xml:space="preserve">)</w:t>
      </w:r>
    </w:p>
    <w:p>
      <w:pPr>
        <w:pStyle w:val="0"/>
        <w:spacing w:before="200" w:lineRule="auto"/>
        <w:ind w:firstLine="540"/>
        <w:jc w:val="both"/>
      </w:pPr>
      <w:r>
        <w:rPr>
          <w:sz w:val="20"/>
        </w:rPr>
        <w:t xml:space="preserve">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pPr>
        <w:pStyle w:val="0"/>
        <w:jc w:val="both"/>
      </w:pPr>
      <w:r>
        <w:rPr>
          <w:sz w:val="20"/>
        </w:rPr>
        <w:t xml:space="preserve">(в ред. Федеральных законов от 21.12.2004 </w:t>
      </w:r>
      <w:hyperlink w:history="0" r:id="rId169"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1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29.12.2022 </w:t>
      </w:r>
      <w:hyperlink w:history="0" r:id="rId171"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rPr>
        <w:t xml:space="preserve">)</w:t>
      </w:r>
    </w:p>
    <w:bookmarkStart w:id="330" w:name="P330"/>
    <w:bookmarkEnd w:id="330"/>
    <w:p>
      <w:pPr>
        <w:pStyle w:val="0"/>
        <w:spacing w:before="200" w:lineRule="auto"/>
        <w:ind w:firstLine="540"/>
        <w:jc w:val="both"/>
      </w:pPr>
      <w:r>
        <w:rPr>
          <w:sz w:val="20"/>
        </w:rP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пунктом 2</w:t>
        </w:r>
      </w:hyperlink>
      <w:r>
        <w:rPr>
          <w:sz w:val="20"/>
        </w:rP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pPr>
        <w:pStyle w:val="0"/>
        <w:spacing w:before="200" w:lineRule="auto"/>
        <w:ind w:firstLine="540"/>
        <w:jc w:val="both"/>
      </w:pPr>
      <w:r>
        <w:rPr>
          <w:sz w:val="20"/>
        </w:rPr>
        <w:t xml:space="preserve">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w:t>
      </w:r>
    </w:p>
    <w:p>
      <w:pPr>
        <w:pStyle w:val="0"/>
        <w:spacing w:before="200" w:lineRule="auto"/>
        <w:ind w:firstLine="540"/>
        <w:jc w:val="both"/>
      </w:pPr>
      <w:r>
        <w:rPr>
          <w:sz w:val="20"/>
        </w:rPr>
        <w:t xml:space="preserve">Требование о проведении оценки последствий заключения договоров, указанное в </w:t>
      </w:r>
      <w:hyperlink w:history="0" w:anchor="P330" w:tooltip="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
        <w:r>
          <w:rPr>
            <w:sz w:val="20"/>
            <w:color w:val="0000ff"/>
          </w:rPr>
          <w:t xml:space="preserve">абзаце первом</w:t>
        </w:r>
      </w:hyperlink>
      <w:r>
        <w:rPr>
          <w:sz w:val="20"/>
        </w:rP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w:history="0" r:id="rId172" w:tooltip="Федеральный закон от 29.12.2012 N 273-ФЗ (ред. от 25.04.2026) &quot;Об образовании в Российской Федерации&quot; {КонсультантПлюс}">
        <w:r>
          <w:rPr>
            <w:sz w:val="20"/>
            <w:color w:val="0000ff"/>
          </w:rPr>
          <w:t xml:space="preserve">пунктами 2</w:t>
        </w:r>
      </w:hyperlink>
      <w:r>
        <w:rPr>
          <w:sz w:val="20"/>
        </w:rPr>
        <w:t xml:space="preserve">, </w:t>
      </w:r>
      <w:hyperlink w:history="0" r:id="rId173" w:tooltip="Федеральный закон от 29.12.2012 N 273-ФЗ (ред. от 25.04.2026) &quot;Об образовании в Российской Федерации&quot; {КонсультантПлюс}">
        <w:r>
          <w:rPr>
            <w:sz w:val="20"/>
            <w:color w:val="0000ff"/>
          </w:rPr>
          <w:t xml:space="preserve">5</w:t>
        </w:r>
      </w:hyperlink>
      <w:r>
        <w:rPr>
          <w:sz w:val="20"/>
        </w:rPr>
        <w:t xml:space="preserve"> (в части организации и создания условий для занятия обучающимися физической культурой и спортом) и </w:t>
      </w:r>
      <w:hyperlink w:history="0" r:id="rId174" w:tooltip="Федеральный закон от 29.12.2012 N 273-ФЗ (ред. от 25.04.2026) &quot;Об образовании в Российской Федерации&quot; {КонсультантПлюс}">
        <w:r>
          <w:rPr>
            <w:sz w:val="20"/>
            <w:color w:val="0000ff"/>
          </w:rPr>
          <w:t xml:space="preserve">8 части 1 статьи 41</w:t>
        </w:r>
      </w:hyperlink>
      <w:r>
        <w:rPr>
          <w:sz w:val="20"/>
        </w:rPr>
        <w:t xml:space="preserve"> Федерального закона от 29 декабря 2012 года N 273-ФЗ "Об образовании в Российской Федерации", а также на случай, указанный в </w:t>
      </w:r>
      <w:hyperlink w:history="0" r:id="rId175" w:tooltip="Федеральный закон от 29.12.2012 N 273-ФЗ (ред. от 25.04.2026) &quot;Об образовании в Российской Федерации&quot; {КонсультантПлюс}">
        <w:r>
          <w:rPr>
            <w:sz w:val="20"/>
            <w:color w:val="0000ff"/>
          </w:rPr>
          <w:t xml:space="preserve">части 3 статьи 41</w:t>
        </w:r>
      </w:hyperlink>
      <w:r>
        <w:rPr>
          <w:sz w:val="20"/>
        </w:rPr>
        <w:t xml:space="preserve"> указанного Федерального закона.</w:t>
      </w:r>
    </w:p>
    <w:p>
      <w:pPr>
        <w:pStyle w:val="0"/>
        <w:jc w:val="both"/>
      </w:pPr>
      <w:r>
        <w:rPr>
          <w:sz w:val="20"/>
        </w:rPr>
        <w:t xml:space="preserve">(в ред. Федерального </w:t>
      </w:r>
      <w:hyperlink w:history="0" r:id="rId176" w:tooltip="Федеральный закон от 05.04.2021 N 77-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05.04.2021 N 77-ФЗ)</w:t>
      </w:r>
    </w:p>
    <w:p>
      <w:pPr>
        <w:pStyle w:val="0"/>
        <w:jc w:val="both"/>
      </w:pPr>
      <w:r>
        <w:rPr>
          <w:sz w:val="20"/>
        </w:rPr>
        <w:t xml:space="preserve">(п. 4 в ред. Федерального </w:t>
      </w:r>
      <w:hyperlink w:history="0" r:id="rId177" w:tooltip="Федеральный закон от 04.06.2018 N 136-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04.06.2018 N 136-ФЗ)</w:t>
      </w:r>
    </w:p>
    <w:p>
      <w:pPr>
        <w:pStyle w:val="0"/>
        <w:spacing w:before="200" w:lineRule="auto"/>
        <w:ind w:firstLine="540"/>
        <w:jc w:val="both"/>
      </w:pPr>
      <w:r>
        <w:rPr>
          <w:sz w:val="20"/>
        </w:rPr>
        <w:t xml:space="preserve">5. Утратил силу. - Федеральный </w:t>
      </w:r>
      <w:hyperlink w:history="0" r:id="rId178"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закон</w:t>
        </w:r>
      </w:hyperlink>
      <w:r>
        <w:rPr>
          <w:sz w:val="20"/>
        </w:rPr>
        <w:t xml:space="preserve"> от 29.12.2022 N 635-ФЗ.</w:t>
      </w:r>
    </w:p>
    <w:bookmarkStart w:id="336" w:name="P336"/>
    <w:bookmarkEnd w:id="336"/>
    <w:p>
      <w:pPr>
        <w:pStyle w:val="0"/>
        <w:spacing w:before="200" w:lineRule="auto"/>
        <w:ind w:firstLine="540"/>
        <w:jc w:val="both"/>
      </w:pPr>
      <w:r>
        <w:rPr>
          <w:sz w:val="20"/>
        </w:rPr>
        <w:t xml:space="preserve">6. Утратил силу. - Федеральный </w:t>
      </w:r>
      <w:hyperlink w:history="0" r:id="rId17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337" w:name="P337"/>
    <w:bookmarkEnd w:id="337"/>
    <w:p>
      <w:pPr>
        <w:pStyle w:val="0"/>
        <w:spacing w:before="200" w:lineRule="auto"/>
        <w:ind w:firstLine="540"/>
        <w:jc w:val="both"/>
      </w:pPr>
      <w:r>
        <w:rPr>
          <w:sz w:val="20"/>
        </w:rPr>
        <w:t xml:space="preserve">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w:t>
      </w:r>
      <w:r>
        <w:rPr>
          <w:sz w:val="20"/>
        </w:rPr>
        <w:t xml:space="preserve">законом</w:t>
      </w:r>
      <w:r>
        <w:rPr>
          <w:sz w:val="20"/>
        </w:rPr>
        <w:t xml:space="preserve"> порядке.</w:t>
      </w:r>
    </w:p>
    <w:p>
      <w:pPr>
        <w:pStyle w:val="0"/>
        <w:jc w:val="both"/>
      </w:pPr>
      <w:r>
        <w:rPr>
          <w:sz w:val="20"/>
        </w:rPr>
        <w:t xml:space="preserve">(в ред. Федерального </w:t>
      </w:r>
      <w:hyperlink w:history="0" r:id="rId18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14. Защита ребенка от информации, пропаганды и агитации, наносящих вред его здоровью, нравственному и духовному развитию</w:t>
      </w:r>
    </w:p>
    <w:p>
      <w:pPr>
        <w:pStyle w:val="0"/>
      </w:pPr>
      <w:r>
        <w:rPr>
          <w:sz w:val="20"/>
        </w:rPr>
      </w:r>
    </w:p>
    <w:p>
      <w:pPr>
        <w:pStyle w:val="0"/>
        <w:ind w:firstLine="540"/>
        <w:jc w:val="both"/>
      </w:pPr>
      <w:r>
        <w:rPr>
          <w:sz w:val="20"/>
        </w:rPr>
        <w:t xml:space="preserve">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pPr>
        <w:pStyle w:val="0"/>
        <w:jc w:val="both"/>
      </w:pPr>
      <w:r>
        <w:rPr>
          <w:sz w:val="20"/>
        </w:rPr>
        <w:t xml:space="preserve">(в ред. Федеральных законов от 21.07.2011 </w:t>
      </w:r>
      <w:hyperlink w:history="0" r:id="rId18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29.06.2013 </w:t>
      </w:r>
      <w:hyperlink w:history="0" r:id="rId18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31.07.2020 </w:t>
      </w:r>
      <w:hyperlink w:history="0" r:id="rId1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05.12.2022 </w:t>
      </w:r>
      <w:hyperlink w:history="0" r:id="rId18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rPr>
        <w:t xml:space="preserve">, от 28.04.2023 </w:t>
      </w:r>
      <w:hyperlink w:history="0" r:id="rId185" w:tooltip="Федеральный закон от 28.04.2023 N 178-ФЗ &quot;О внесении изменений в отдельные законодательные акты Российской Федерации&quot; {КонсультантПлюс}">
        <w:r>
          <w:rPr>
            <w:sz w:val="20"/>
            <w:color w:val="0000ff"/>
          </w:rPr>
          <w:t xml:space="preserve">N 178-ФЗ</w:t>
        </w:r>
      </w:hyperlink>
      <w:r>
        <w:rPr>
          <w:sz w:val="20"/>
        </w:rPr>
        <w:t xml:space="preserve">, от 23.11.2024 </w:t>
      </w:r>
      <w:hyperlink w:history="0" r:id="rId186"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411-ФЗ</w:t>
        </w:r>
      </w:hyperlink>
      <w:r>
        <w:rPr>
          <w:sz w:val="20"/>
        </w:rPr>
        <w:t xml:space="preserve">, от 30.11.2024 </w:t>
      </w:r>
      <w:hyperlink w:history="0" r:id="rId187"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2. В целях защиты детей от информации, причиняющей вред их здоровью и (или) развитию, Федеральным </w:t>
      </w:r>
      <w:hyperlink w:history="0" r:id="rId188"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pPr>
        <w:pStyle w:val="0"/>
        <w:jc w:val="both"/>
      </w:pPr>
      <w:r>
        <w:rPr>
          <w:sz w:val="20"/>
        </w:rPr>
        <w:t xml:space="preserve">(в ред. Федеральных законов от 21.07.2011 </w:t>
      </w:r>
      <w:hyperlink w:history="0" r:id="rId18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11.06.2021 </w:t>
      </w:r>
      <w:hyperlink w:history="0" r:id="rId1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pPr>
        <w:pStyle w:val="0"/>
        <w:jc w:val="both"/>
      </w:pPr>
      <w:r>
        <w:rPr>
          <w:sz w:val="20"/>
        </w:rPr>
        <w:t xml:space="preserve">(в ред. Федерального </w:t>
      </w:r>
      <w:hyperlink w:history="0" r:id="rId19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ind w:firstLine="540"/>
        <w:jc w:val="both"/>
      </w:pPr>
      <w:r>
        <w:rPr>
          <w:sz w:val="20"/>
        </w:rPr>
      </w:r>
    </w:p>
    <w:p>
      <w:pPr>
        <w:pStyle w:val="2"/>
        <w:outlineLvl w:val="1"/>
        <w:ind w:firstLine="540"/>
        <w:jc w:val="both"/>
      </w:pPr>
      <w:r>
        <w:rPr>
          <w:sz w:val="20"/>
        </w:rPr>
        <w:t xml:space="preserve">Статья 14.1. Меры по содействию физическому, интеллектуальному, психическому, духовному и нравственному развитию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2"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ind w:firstLine="540"/>
        <w:jc w:val="both"/>
      </w:pPr>
      <w:r>
        <w:rPr>
          <w:sz w:val="20"/>
        </w:rPr>
      </w:r>
    </w:p>
    <w:p>
      <w:pPr>
        <w:pStyle w:val="0"/>
        <w:ind w:firstLine="540"/>
        <w:jc w:val="both"/>
      </w:pPr>
      <w:r>
        <w:rPr>
          <w:sz w:val="20"/>
        </w:rPr>
        <w:t xml:space="preserve">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pPr>
        <w:pStyle w:val="0"/>
        <w:spacing w:before="200" w:lineRule="auto"/>
        <w:ind w:firstLine="540"/>
        <w:jc w:val="both"/>
      </w:pPr>
      <w:r>
        <w:rPr>
          <w:sz w:val="20"/>
        </w:rPr>
        <w:t xml:space="preserve">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pPr>
        <w:pStyle w:val="0"/>
        <w:spacing w:before="200" w:lineRule="auto"/>
        <w:ind w:firstLine="540"/>
        <w:jc w:val="both"/>
      </w:pPr>
      <w:r>
        <w:rPr>
          <w:sz w:val="20"/>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bookmarkStart w:id="356" w:name="P356"/>
    <w:bookmarkEnd w:id="356"/>
    <w:p>
      <w:pPr>
        <w:pStyle w:val="0"/>
        <w:spacing w:before="200" w:lineRule="auto"/>
        <w:ind w:firstLine="540"/>
        <w:jc w:val="both"/>
      </w:pPr>
      <w:r>
        <w:rPr>
          <w:sz w:val="20"/>
        </w:rPr>
        <w:t xml:space="preserve">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bookmarkStart w:id="357" w:name="P357"/>
    <w:bookmarkEnd w:id="357"/>
    <w:p>
      <w:pPr>
        <w:pStyle w:val="0"/>
        <w:spacing w:before="200" w:lineRule="auto"/>
        <w:ind w:firstLine="540"/>
        <w:jc w:val="both"/>
      </w:pPr>
      <w:r>
        <w:rPr>
          <w:sz w:val="20"/>
        </w:rPr>
        <w:t xml:space="preserve">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pPr>
        <w:pStyle w:val="0"/>
        <w:jc w:val="both"/>
      </w:pPr>
      <w:r>
        <w:rPr>
          <w:sz w:val="20"/>
        </w:rPr>
        <w:t xml:space="preserve">(в ред. Федерального </w:t>
      </w:r>
      <w:hyperlink w:history="0" r:id="rId193"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179-ФЗ)</w:t>
      </w:r>
    </w:p>
    <w:bookmarkStart w:id="359" w:name="P359"/>
    <w:bookmarkEnd w:id="359"/>
    <w:p>
      <w:pPr>
        <w:pStyle w:val="0"/>
        <w:spacing w:before="200" w:lineRule="auto"/>
        <w:ind w:firstLine="540"/>
        <w:jc w:val="both"/>
      </w:pPr>
      <w:r>
        <w:rPr>
          <w:sz w:val="20"/>
        </w:rPr>
        <w:t xml:space="preserve">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pPr>
        <w:pStyle w:val="0"/>
        <w:jc w:val="both"/>
      </w:pPr>
      <w:r>
        <w:rPr>
          <w:sz w:val="20"/>
        </w:rPr>
        <w:t xml:space="preserve">(в ред. Федерального </w:t>
      </w:r>
      <w:hyperlink w:history="0" r:id="rId194"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179-ФЗ)</w:t>
      </w:r>
    </w:p>
    <w:p>
      <w:pPr>
        <w:pStyle w:val="0"/>
        <w:spacing w:before="200" w:lineRule="auto"/>
        <w:ind w:firstLine="540"/>
        <w:jc w:val="both"/>
      </w:pPr>
      <w:r>
        <w:rPr>
          <w:sz w:val="20"/>
        </w:rP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w:t>
      </w:r>
      <w:hyperlink w:history="0" w:anchor="P357" w:tooltip="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
        <w:r>
          <w:rPr>
            <w:sz w:val="20"/>
            <w:color w:val="0000ff"/>
          </w:rPr>
          <w:t xml:space="preserve">абзацах втором</w:t>
        </w:r>
      </w:hyperlink>
      <w:r>
        <w:rPr>
          <w:sz w:val="20"/>
        </w:rPr>
        <w:t xml:space="preserve"> и </w:t>
      </w:r>
      <w:hyperlink w:history="0" w:anchor="P359" w:tooltip="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quot;Интернет&quot;, а также для реализации услуг в сфере торговли и общественного питания (организация...">
        <w:r>
          <w:rPr>
            <w:sz w:val="20"/>
            <w:color w:val="0000ff"/>
          </w:rPr>
          <w:t xml:space="preserve">третьем</w:t>
        </w:r>
      </w:hyperlink>
      <w:r>
        <w:rPr>
          <w:sz w:val="20"/>
        </w:rPr>
        <w:t xml:space="preserve">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pPr>
        <w:pStyle w:val="0"/>
        <w:spacing w:before="200" w:lineRule="auto"/>
        <w:ind w:firstLine="540"/>
        <w:jc w:val="both"/>
      </w:pPr>
      <w:r>
        <w:rPr>
          <w:sz w:val="20"/>
        </w:rPr>
        <w:t xml:space="preserve">4. Субъекты Российской Федерации в соответствии с </w:t>
      </w:r>
      <w:hyperlink w:history="0" w:anchor="P356" w:tooltip="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
        <w:r>
          <w:rPr>
            <w:sz w:val="20"/>
            <w:color w:val="0000ff"/>
          </w:rPr>
          <w:t xml:space="preserve">пунктом 3</w:t>
        </w:r>
      </w:hyperlink>
      <w:r>
        <w:rPr>
          <w:sz w:val="20"/>
        </w:rPr>
        <w:t xml:space="preserve"> настоящей статьи вправе:</w:t>
      </w:r>
    </w:p>
    <w:p>
      <w:pPr>
        <w:pStyle w:val="0"/>
        <w:spacing w:before="200" w:lineRule="auto"/>
        <w:ind w:firstLine="540"/>
        <w:jc w:val="both"/>
      </w:pPr>
      <w:r>
        <w:rPr>
          <w:sz w:val="20"/>
        </w:rPr>
        <w:t xml:space="preserve">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pPr>
        <w:pStyle w:val="0"/>
        <w:spacing w:before="200" w:lineRule="auto"/>
        <w:ind w:firstLine="540"/>
        <w:jc w:val="both"/>
      </w:pPr>
      <w:r>
        <w:rPr>
          <w:sz w:val="20"/>
        </w:rPr>
        <w:t xml:space="preserve">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pPr>
        <w:pStyle w:val="0"/>
        <w:spacing w:before="200" w:lineRule="auto"/>
        <w:ind w:firstLine="540"/>
        <w:jc w:val="both"/>
      </w:pPr>
      <w:r>
        <w:rPr>
          <w:sz w:val="20"/>
        </w:rPr>
        <w:t xml:space="preserve">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pPr>
        <w:pStyle w:val="0"/>
        <w:spacing w:before="200" w:lineRule="auto"/>
        <w:ind w:firstLine="540"/>
        <w:jc w:val="both"/>
      </w:pPr>
      <w:r>
        <w:rPr>
          <w:sz w:val="20"/>
        </w:rPr>
        <w:t xml:space="preserve">5. Установление субъектами Российской Федерации в соответствии с </w:t>
      </w:r>
      <w:hyperlink w:history="0" w:anchor="P359" w:tooltip="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quot;Интернет&quot;, а также для реализации услуг в сфере торговли и общественного питания (организация...">
        <w:r>
          <w:rPr>
            <w:sz w:val="20"/>
            <w:color w:val="0000ff"/>
          </w:rPr>
          <w:t xml:space="preserve">абзацем третьим пункта 3</w:t>
        </w:r>
      </w:hyperlink>
      <w:r>
        <w:rPr>
          <w:sz w:val="20"/>
        </w:rP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pPr>
        <w:pStyle w:val="0"/>
        <w:spacing w:before="200" w:lineRule="auto"/>
        <w:ind w:firstLine="540"/>
        <w:jc w:val="both"/>
      </w:pPr>
      <w:r>
        <w:rPr>
          <w:sz w:val="20"/>
        </w:rPr>
        <w:t xml:space="preserve">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pPr>
        <w:pStyle w:val="0"/>
        <w:spacing w:before="200" w:lineRule="auto"/>
        <w:ind w:firstLine="540"/>
        <w:jc w:val="both"/>
      </w:pPr>
      <w:r>
        <w:rPr>
          <w:sz w:val="20"/>
        </w:rP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history="0" w:anchor="P356" w:tooltip="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
        <w:r>
          <w:rPr>
            <w:sz w:val="20"/>
            <w:color w:val="0000ff"/>
          </w:rPr>
          <w:t xml:space="preserve">пунктом 3</w:t>
        </w:r>
      </w:hyperlink>
      <w:r>
        <w:rPr>
          <w:sz w:val="20"/>
        </w:rPr>
        <w:t xml:space="preserve"> настоящей статьи не допускается.</w:t>
      </w:r>
    </w:p>
    <w:p>
      <w:pPr>
        <w:pStyle w:val="0"/>
        <w:spacing w:before="200" w:lineRule="auto"/>
        <w:ind w:firstLine="540"/>
        <w:jc w:val="both"/>
      </w:pPr>
      <w:r>
        <w:rPr>
          <w:sz w:val="20"/>
        </w:rPr>
        <w:t xml:space="preserve">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pPr>
        <w:pStyle w:val="0"/>
        <w:ind w:firstLine="540"/>
        <w:jc w:val="both"/>
      </w:pPr>
      <w:r>
        <w:rPr>
          <w:sz w:val="20"/>
        </w:rPr>
      </w:r>
    </w:p>
    <w:p>
      <w:pPr>
        <w:pStyle w:val="2"/>
        <w:outlineLvl w:val="1"/>
        <w:ind w:firstLine="540"/>
        <w:jc w:val="both"/>
      </w:pPr>
      <w:r>
        <w:rPr>
          <w:sz w:val="20"/>
        </w:rPr>
        <w:t xml:space="preserve">Статья 14.2. Меры по противодействию торговле детьми и эксплуатации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pPr>
        <w:pStyle w:val="0"/>
        <w:spacing w:before="200" w:lineRule="auto"/>
        <w:ind w:firstLine="540"/>
        <w:jc w:val="both"/>
      </w:pPr>
      <w:r>
        <w:rPr>
          <w:sz w:val="20"/>
        </w:rPr>
        <w:t xml:space="preserve">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pPr>
        <w:pStyle w:val="0"/>
        <w:spacing w:before="200" w:lineRule="auto"/>
        <w:ind w:firstLine="540"/>
        <w:jc w:val="both"/>
      </w:pPr>
      <w:r>
        <w:rPr>
          <w:sz w:val="20"/>
        </w:rPr>
        <w:t xml:space="preserve">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pPr>
        <w:pStyle w:val="0"/>
        <w:spacing w:before="200" w:lineRule="auto"/>
        <w:ind w:firstLine="540"/>
        <w:jc w:val="both"/>
      </w:pPr>
      <w:r>
        <w:rPr>
          <w:sz w:val="20"/>
        </w:rPr>
        <w:t xml:space="preserve">4. Граждане Российской Федерации, иностранные граждане, лица без гражданства несут </w:t>
      </w:r>
      <w:r>
        <w:rPr>
          <w:sz w:val="20"/>
        </w:rPr>
        <w:t xml:space="preserve">уголовную</w:t>
      </w:r>
      <w:r>
        <w:rPr>
          <w:sz w:val="20"/>
        </w:rPr>
        <w:t xml:space="preserve">, </w:t>
      </w:r>
      <w:r>
        <w:rPr>
          <w:sz w:val="20"/>
        </w:rPr>
        <w:t xml:space="preserve">гражданско-правовую</w:t>
      </w:r>
      <w:r>
        <w:rPr>
          <w:sz w:val="20"/>
        </w:rPr>
        <w:t xml:space="preserve">, </w:t>
      </w:r>
      <w:hyperlink w:history="0" r:id="rId196" w:tooltip="&quot;Трудовой кодекс Российской Федерации&quot; от 30.12.2001 N 197-ФЗ (ред. от 29.12.2025, с изм. от 15.05.2026) {КонсультантПлюс}">
        <w:r>
          <w:rPr>
            <w:sz w:val="20"/>
            <w:color w:val="0000ff"/>
          </w:rPr>
          <w:t xml:space="preserve">дисциплинарную</w:t>
        </w:r>
      </w:hyperlink>
      <w:r>
        <w:rPr>
          <w:sz w:val="20"/>
        </w:rPr>
        <w:t xml:space="preserve">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pPr>
        <w:pStyle w:val="0"/>
        <w:spacing w:before="200" w:lineRule="auto"/>
        <w:ind w:firstLine="540"/>
        <w:jc w:val="both"/>
      </w:pPr>
      <w:r>
        <w:rPr>
          <w:sz w:val="20"/>
        </w:rPr>
        <w:t xml:space="preserve">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w:t>
      </w:r>
      <w:r>
        <w:rPr>
          <w:sz w:val="20"/>
        </w:rPr>
        <w:t xml:space="preserve">законодательством</w:t>
      </w:r>
      <w:r>
        <w:rPr>
          <w:sz w:val="20"/>
        </w:rPr>
        <w:t xml:space="preserve">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pPr>
        <w:pStyle w:val="0"/>
        <w:spacing w:before="200" w:lineRule="auto"/>
        <w:ind w:firstLine="540"/>
        <w:jc w:val="both"/>
      </w:pPr>
      <w:r>
        <w:rPr>
          <w:sz w:val="20"/>
        </w:rPr>
        <w:t xml:space="preserve">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pPr>
        <w:pStyle w:val="0"/>
      </w:pPr>
      <w:r>
        <w:rPr>
          <w:sz w:val="20"/>
        </w:rPr>
      </w:r>
    </w:p>
    <w:p>
      <w:pPr>
        <w:pStyle w:val="2"/>
        <w:outlineLvl w:val="1"/>
        <w:ind w:firstLine="540"/>
        <w:jc w:val="both"/>
      </w:pPr>
      <w:r>
        <w:rPr>
          <w:sz w:val="20"/>
        </w:rPr>
        <w:t xml:space="preserve">Статья 15. Защита прав детей, находящихся в трудной жизненной ситуации</w:t>
      </w:r>
    </w:p>
    <w:p>
      <w:pPr>
        <w:pStyle w:val="0"/>
      </w:pPr>
      <w:r>
        <w:rPr>
          <w:sz w:val="20"/>
        </w:rPr>
      </w:r>
    </w:p>
    <w:p>
      <w:pPr>
        <w:pStyle w:val="0"/>
        <w:ind w:firstLine="540"/>
        <w:jc w:val="both"/>
      </w:pPr>
      <w:r>
        <w:rPr>
          <w:sz w:val="20"/>
        </w:rPr>
        <w:t xml:space="preserve">1. Абзац утратил силу. - Федеральный </w:t>
      </w:r>
      <w:hyperlink w:history="0" r:id="rId1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pPr>
        <w:pStyle w:val="0"/>
        <w:jc w:val="both"/>
      </w:pPr>
      <w:r>
        <w:rPr>
          <w:sz w:val="20"/>
        </w:rPr>
        <w:t xml:space="preserve">(в ред. Федеральных законов от 22.08.2004 </w:t>
      </w:r>
      <w:hyperlink w:history="0" r:id="rId19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9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Государство гарантирует судебную защиту прав детей, находящихся в трудной жизненной ситуации.</w:t>
      </w:r>
    </w:p>
    <w:p>
      <w:pPr>
        <w:pStyle w:val="0"/>
        <w:spacing w:before="200" w:lineRule="auto"/>
        <w:ind w:firstLine="540"/>
        <w:jc w:val="both"/>
      </w:pPr>
      <w:r>
        <w:rPr>
          <w:sz w:val="20"/>
        </w:rPr>
        <w:t xml:space="preserve">2. Утратил силу. - Федеральный </w:t>
      </w:r>
      <w:hyperlink w:history="0" r:id="rId20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389" w:name="P389"/>
    <w:bookmarkEnd w:id="389"/>
    <w:p>
      <w:pPr>
        <w:pStyle w:val="0"/>
        <w:spacing w:before="200" w:lineRule="auto"/>
        <w:ind w:firstLine="540"/>
        <w:jc w:val="both"/>
      </w:pPr>
      <w:r>
        <w:rPr>
          <w:sz w:val="20"/>
        </w:rPr>
        <w:t xml:space="preserve">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pPr>
        <w:pStyle w:val="0"/>
        <w:jc w:val="both"/>
      </w:pPr>
      <w:r>
        <w:rPr>
          <w:sz w:val="20"/>
        </w:rPr>
        <w:t xml:space="preserve">(в ред. Федерального </w:t>
      </w:r>
      <w:hyperlink w:history="0" r:id="rId2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pPr>
        <w:pStyle w:val="0"/>
        <w:spacing w:before="200" w:lineRule="auto"/>
        <w:ind w:firstLine="540"/>
        <w:jc w:val="both"/>
      </w:pPr>
      <w:r>
        <w:rPr>
          <w:sz w:val="20"/>
        </w:rPr>
        <w:t xml:space="preserve">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pPr>
        <w:pStyle w:val="0"/>
        <w:spacing w:before="200" w:lineRule="auto"/>
        <w:ind w:firstLine="540"/>
        <w:jc w:val="both"/>
      </w:pPr>
      <w:r>
        <w:rPr>
          <w:sz w:val="20"/>
        </w:rP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pPr>
        <w:pStyle w:val="0"/>
        <w:jc w:val="both"/>
      </w:pPr>
      <w:r>
        <w:rPr>
          <w:sz w:val="20"/>
        </w:rPr>
        <w:t xml:space="preserve">(в ред. Федеральных законов от 22.08.2004 </w:t>
      </w:r>
      <w:hyperlink w:history="0" r:id="rId2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20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pPr>
        <w:pStyle w:val="0"/>
      </w:pPr>
      <w:r>
        <w:rPr>
          <w:sz w:val="20"/>
        </w:rPr>
      </w:r>
    </w:p>
    <w:p>
      <w:pPr>
        <w:pStyle w:val="2"/>
        <w:outlineLvl w:val="0"/>
        <w:jc w:val="center"/>
      </w:pPr>
      <w:r>
        <w:rPr>
          <w:sz w:val="20"/>
        </w:rPr>
        <w:t xml:space="preserve">Глава III. ОРГАНИЗАЦИОННЫЕ ОСНОВЫ ГАРАНТИЙ</w:t>
      </w:r>
    </w:p>
    <w:p>
      <w:pPr>
        <w:pStyle w:val="2"/>
        <w:jc w:val="center"/>
      </w:pPr>
      <w:r>
        <w:rPr>
          <w:sz w:val="20"/>
        </w:rPr>
        <w:t xml:space="preserve">ПРАВ РЕБЕНКА</w:t>
      </w:r>
    </w:p>
    <w:p>
      <w:pPr>
        <w:pStyle w:val="0"/>
      </w:pPr>
      <w:r>
        <w:rPr>
          <w:sz w:val="20"/>
        </w:rPr>
      </w:r>
    </w:p>
    <w:p>
      <w:pPr>
        <w:pStyle w:val="2"/>
        <w:outlineLvl w:val="1"/>
        <w:ind w:firstLine="540"/>
        <w:jc w:val="both"/>
      </w:pPr>
      <w:r>
        <w:rPr>
          <w:sz w:val="20"/>
        </w:rPr>
        <w:t xml:space="preserve">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pPr>
        <w:pStyle w:val="0"/>
      </w:pPr>
      <w:r>
        <w:rPr>
          <w:sz w:val="20"/>
        </w:rPr>
      </w:r>
    </w:p>
    <w:p>
      <w:pPr>
        <w:pStyle w:val="0"/>
        <w:ind w:firstLine="540"/>
        <w:jc w:val="both"/>
      </w:pPr>
      <w:r>
        <w:rPr>
          <w:sz w:val="20"/>
        </w:rPr>
        <w:t xml:space="preserve">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pPr>
        <w:pStyle w:val="0"/>
        <w:jc w:val="both"/>
      </w:pPr>
      <w:r>
        <w:rPr>
          <w:sz w:val="20"/>
        </w:rPr>
        <w:t xml:space="preserve">(в ред. Федерального </w:t>
      </w:r>
      <w:hyperlink w:history="0" r:id="rId20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Утратил силу. - Федеральный </w:t>
      </w:r>
      <w:hyperlink w:history="0" r:id="rId2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уполномоченных по правам ребенка в Российской Федерации см. Федеральный </w:t>
            </w:r>
            <w:hyperlink w:history="0" r:id="rId206" w:tooltip="Федеральный закон от 27.12.2018 N 501-ФЗ (ред. от 10.07.2023) &quot;Об уполномоченных по правам ребенка в Российской Федерации&quot; {КонсультантПлюс}">
              <w:r>
                <w:rPr>
                  <w:sz w:val="20"/>
                  <w:color w:val="0000ff"/>
                </w:rPr>
                <w:t xml:space="preserve">закон</w:t>
              </w:r>
            </w:hyperlink>
            <w:r>
              <w:rPr>
                <w:sz w:val="20"/>
                <w:color w:val="392c69"/>
              </w:rPr>
              <w:t xml:space="preserve"> от 27.12.2018 N 501-ФЗ.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16.1. Уполномоченный при Президенте Российской Федерации по правам ребенка и уполномоченный по правам ребенка в субъекте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207" w:tooltip="Федеральный закон от 27.12.2018 N 562-ФЗ &quot;О внесении изменений в отдельные законодательные акты Российской Федерации в связи с принятием Федерального закона &quot;Об уполномоченных по правам ребенка в Российской Федерации&quot; {КонсультантПлюс}">
        <w:r>
          <w:rPr>
            <w:sz w:val="20"/>
            <w:color w:val="0000ff"/>
          </w:rPr>
          <w:t xml:space="preserve">закона</w:t>
        </w:r>
      </w:hyperlink>
      <w:r>
        <w:rPr>
          <w:sz w:val="20"/>
        </w:rPr>
        <w:t xml:space="preserve"> от 27.12.2018 N 562-ФЗ)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pPr>
        <w:pStyle w:val="0"/>
        <w:ind w:firstLine="540"/>
        <w:jc w:val="both"/>
      </w:pPr>
      <w:r>
        <w:rPr>
          <w:sz w:val="20"/>
        </w:rPr>
      </w:r>
    </w:p>
    <w:p>
      <w:pPr>
        <w:pStyle w:val="2"/>
        <w:outlineLvl w:val="1"/>
        <w:ind w:firstLine="540"/>
        <w:jc w:val="both"/>
      </w:pPr>
      <w:r>
        <w:rPr>
          <w:sz w:val="20"/>
        </w:rPr>
        <w:t xml:space="preserve">Статьи 17 - 20. Утратили силу. - Федеральный </w:t>
      </w:r>
      <w:hyperlink w:history="0" r:id="rId2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21. Финансирование мероприятий по реализации государственной политики в интересах детей</w:t>
      </w:r>
    </w:p>
    <w:p>
      <w:pPr>
        <w:pStyle w:val="0"/>
        <w:ind w:firstLine="540"/>
        <w:jc w:val="both"/>
      </w:pPr>
      <w:r>
        <w:rPr>
          <w:sz w:val="20"/>
        </w:rPr>
      </w:r>
    </w:p>
    <w:p>
      <w:pPr>
        <w:pStyle w:val="0"/>
        <w:ind w:firstLine="540"/>
        <w:jc w:val="both"/>
      </w:pPr>
      <w:r>
        <w:rPr>
          <w:sz w:val="20"/>
        </w:rPr>
        <w:t xml:space="preserve">(в ред. Федерального </w:t>
      </w:r>
      <w:hyperlink w:history="0" r:id="rId20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pPr>
        <w:pStyle w:val="0"/>
      </w:pPr>
      <w:r>
        <w:rPr>
          <w:sz w:val="20"/>
        </w:rPr>
      </w:r>
    </w:p>
    <w:p>
      <w:pPr>
        <w:pStyle w:val="2"/>
        <w:outlineLvl w:val="1"/>
        <w:ind w:firstLine="540"/>
        <w:jc w:val="both"/>
      </w:pPr>
      <w:r>
        <w:rPr>
          <w:sz w:val="20"/>
        </w:rPr>
        <w:t xml:space="preserve">Статья 22. Государственный доклад о положении детей и семей, имеющих детей, в Российской Федерации</w:t>
      </w:r>
    </w:p>
    <w:p>
      <w:pPr>
        <w:pStyle w:val="0"/>
        <w:jc w:val="both"/>
      </w:pPr>
      <w:r>
        <w:rPr>
          <w:sz w:val="20"/>
        </w:rPr>
        <w:t xml:space="preserve">(в ред. Федерального </w:t>
      </w:r>
      <w:hyperlink w:history="0" r:id="rId210"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ind w:firstLine="540"/>
        <w:jc w:val="both"/>
      </w:pPr>
      <w:r>
        <w:rPr>
          <w:sz w:val="20"/>
        </w:rPr>
      </w:r>
    </w:p>
    <w:p>
      <w:pPr>
        <w:pStyle w:val="0"/>
        <w:ind w:firstLine="540"/>
        <w:jc w:val="both"/>
      </w:pPr>
      <w:r>
        <w:rPr>
          <w:sz w:val="20"/>
        </w:rPr>
        <w:t xml:space="preserve">(в ред. Федерального </w:t>
      </w:r>
      <w:hyperlink w:history="0" r:id="rId211" w:tooltip="Федеральный закон от 20.07.2000 N 103-ФЗ &quot;О внесении изменения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20.07.2000 N 103-ФЗ)</w:t>
      </w:r>
    </w:p>
    <w:p>
      <w:pPr>
        <w:pStyle w:val="0"/>
      </w:pPr>
      <w:r>
        <w:rPr>
          <w:sz w:val="20"/>
        </w:rPr>
      </w:r>
    </w:p>
    <w:p>
      <w:pPr>
        <w:pStyle w:val="0"/>
        <w:ind w:firstLine="540"/>
        <w:jc w:val="both"/>
      </w:pPr>
      <w:r>
        <w:rPr>
          <w:sz w:val="20"/>
        </w:rPr>
        <w:t xml:space="preserve">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pPr>
        <w:pStyle w:val="0"/>
        <w:jc w:val="both"/>
      </w:pPr>
      <w:r>
        <w:rPr>
          <w:sz w:val="20"/>
        </w:rPr>
        <w:t xml:space="preserve">(в ред. Федерального </w:t>
      </w:r>
      <w:hyperlink w:history="0" r:id="rId212"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spacing w:before="200" w:lineRule="auto"/>
        <w:ind w:firstLine="540"/>
        <w:jc w:val="both"/>
      </w:pPr>
      <w:r>
        <w:rPr>
          <w:sz w:val="20"/>
        </w:rP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w:history="0" r:id="rId213" w:tooltip="Постановление Правительства РФ от 28.03.2012 N 248 (ред. от 27.03.2026) &quot;О государственном докладе о положении детей и семей, имеющих детей, в Российской Федерации&quot; (вместе с &quot;Правилами разработки государственного доклада о положении детей и семей, имеющих детей, в Российской Федерации&quot;) {КонсультантПлюс}">
        <w:r>
          <w:rPr>
            <w:sz w:val="20"/>
            <w:color w:val="0000ff"/>
          </w:rPr>
          <w:t xml:space="preserve">порядок</w:t>
        </w:r>
      </w:hyperlink>
      <w:r>
        <w:rPr>
          <w:sz w:val="20"/>
        </w:rP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pPr>
        <w:pStyle w:val="0"/>
        <w:jc w:val="both"/>
      </w:pPr>
      <w:r>
        <w:rPr>
          <w:sz w:val="20"/>
        </w:rPr>
        <w:t xml:space="preserve">(часть вторая в ред. Федерального </w:t>
      </w:r>
      <w:hyperlink w:history="0" r:id="rId214"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pPr>
      <w:r>
        <w:rPr>
          <w:sz w:val="20"/>
        </w:rPr>
      </w:r>
    </w:p>
    <w:p>
      <w:pPr>
        <w:pStyle w:val="2"/>
        <w:outlineLvl w:val="0"/>
        <w:jc w:val="center"/>
      </w:pPr>
      <w:r>
        <w:rPr>
          <w:sz w:val="20"/>
        </w:rPr>
        <w:t xml:space="preserve">Глава IV. ГАРАНТИИ ИСПОЛНЕНИЯ НАСТОЯЩЕГО</w:t>
      </w:r>
    </w:p>
    <w:p>
      <w:pPr>
        <w:pStyle w:val="2"/>
        <w:jc w:val="center"/>
      </w:pPr>
      <w:r>
        <w:rPr>
          <w:sz w:val="20"/>
        </w:rPr>
        <w:t xml:space="preserve">ФЕДЕРАЛЬНОГО ЗАКОНА</w:t>
      </w:r>
    </w:p>
    <w:p>
      <w:pPr>
        <w:pStyle w:val="0"/>
      </w:pPr>
      <w:r>
        <w:rPr>
          <w:sz w:val="20"/>
        </w:rPr>
      </w:r>
    </w:p>
    <w:p>
      <w:pPr>
        <w:pStyle w:val="2"/>
        <w:outlineLvl w:val="1"/>
        <w:ind w:firstLine="540"/>
        <w:jc w:val="both"/>
      </w:pPr>
      <w:r>
        <w:rPr>
          <w:sz w:val="20"/>
        </w:rPr>
        <w:t xml:space="preserve">Статья 23. Судебный порядок разрешения споров при исполнении настоящего Федерального закона</w:t>
      </w:r>
    </w:p>
    <w:p>
      <w:pPr>
        <w:pStyle w:val="0"/>
      </w:pPr>
      <w:r>
        <w:rPr>
          <w:sz w:val="20"/>
        </w:rPr>
      </w:r>
    </w:p>
    <w:p>
      <w:pPr>
        <w:pStyle w:val="0"/>
        <w:ind w:firstLine="540"/>
        <w:jc w:val="both"/>
      </w:pPr>
      <w:r>
        <w:rPr>
          <w:sz w:val="20"/>
        </w:rPr>
        <w:t xml:space="preserve">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pPr>
        <w:pStyle w:val="0"/>
        <w:jc w:val="both"/>
      </w:pPr>
      <w:r>
        <w:rPr>
          <w:sz w:val="20"/>
        </w:rPr>
        <w:t xml:space="preserve">(в ред. Федерального </w:t>
      </w:r>
      <w:hyperlink w:history="0" r:id="rId2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440" w:name="P440"/>
    <w:bookmarkEnd w:id="440"/>
    <w:p>
      <w:pPr>
        <w:pStyle w:val="0"/>
        <w:spacing w:before="200" w:lineRule="auto"/>
        <w:ind w:firstLine="540"/>
        <w:jc w:val="both"/>
      </w:pPr>
      <w:r>
        <w:rPr>
          <w:sz w:val="20"/>
        </w:rPr>
        <w:t xml:space="preserve">2. При рассмотрении в судах дел о защите прав и законных интересов ребенка государственная пошлина не взимается.</w:t>
      </w:r>
    </w:p>
    <w:p>
      <w:pPr>
        <w:pStyle w:val="0"/>
      </w:pPr>
      <w:r>
        <w:rPr>
          <w:sz w:val="20"/>
        </w:rPr>
      </w:r>
    </w:p>
    <w:p>
      <w:pPr>
        <w:pStyle w:val="2"/>
        <w:outlineLvl w:val="0"/>
        <w:jc w:val="center"/>
      </w:pPr>
      <w:r>
        <w:rPr>
          <w:sz w:val="20"/>
        </w:rPr>
        <w:t xml:space="preserve">Глава V. ЗАКЛЮЧИТЕЛЬНЫЕ ПОЛОЖЕНИЯ</w:t>
      </w:r>
    </w:p>
    <w:p>
      <w:pPr>
        <w:pStyle w:val="0"/>
      </w:pPr>
      <w:r>
        <w:rPr>
          <w:sz w:val="20"/>
        </w:rPr>
      </w:r>
    </w:p>
    <w:p>
      <w:pPr>
        <w:pStyle w:val="2"/>
        <w:outlineLvl w:val="1"/>
        <w:ind w:firstLine="540"/>
        <w:jc w:val="both"/>
      </w:pPr>
      <w:r>
        <w:rPr>
          <w:sz w:val="20"/>
        </w:rPr>
        <w:t xml:space="preserve">Статья 24. Вступление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w:t>
      </w:r>
      <w:hyperlink w:history="0" w:anchor="P123" w:tooltip="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
        <w:r>
          <w:rPr>
            <w:sz w:val="20"/>
            <w:color w:val="0000ff"/>
          </w:rPr>
          <w:t xml:space="preserve">Пункт 3</w:t>
        </w:r>
      </w:hyperlink>
      <w:r>
        <w:rPr>
          <w:sz w:val="20"/>
        </w:rPr>
        <w:t xml:space="preserve"> статьи 7, </w:t>
      </w:r>
      <w:hyperlink w:history="0" w:anchor="P130" w:tooltip="Статья 9. Меры по защите прав ребенка при осуществлении деятельности в области его образования">
        <w:r>
          <w:rPr>
            <w:sz w:val="20"/>
            <w:color w:val="0000ff"/>
          </w:rPr>
          <w:t xml:space="preserve">пункт 3</w:t>
        </w:r>
      </w:hyperlink>
      <w:r>
        <w:rPr>
          <w:sz w:val="20"/>
        </w:rPr>
        <w:t xml:space="preserve"> статьи 9, </w:t>
      </w:r>
      <w:hyperlink w:history="0" w:anchor="P326" w:tooltip="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
        <w:r>
          <w:rPr>
            <w:sz w:val="20"/>
            <w:color w:val="0000ff"/>
          </w:rPr>
          <w:t xml:space="preserve">пункты 3,</w:t>
        </w:r>
      </w:hyperlink>
      <w:r>
        <w:rPr>
          <w:sz w:val="20"/>
        </w:rPr>
        <w:t xml:space="preserve"> </w:t>
      </w:r>
      <w:hyperlink w:history="0" w:anchor="P330" w:tooltip="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
        <w:r>
          <w:rPr>
            <w:sz w:val="20"/>
            <w:color w:val="0000ff"/>
          </w:rPr>
          <w:t xml:space="preserve">4,</w:t>
        </w:r>
      </w:hyperlink>
      <w:r>
        <w:rPr>
          <w:sz w:val="20"/>
        </w:rPr>
        <w:t xml:space="preserve"> </w:t>
      </w:r>
      <w:hyperlink w:history="0" w:anchor="P336" w:tooltip="6. Утратил силу. - Федеральный закон от 22.08.2004 N 122-ФЗ.">
        <w:r>
          <w:rPr>
            <w:sz w:val="20"/>
            <w:color w:val="0000ff"/>
          </w:rPr>
          <w:t xml:space="preserve">6,</w:t>
        </w:r>
      </w:hyperlink>
      <w:r>
        <w:rPr>
          <w:sz w:val="20"/>
        </w:rPr>
        <w:t xml:space="preserve"> </w:t>
      </w:r>
      <w:hyperlink w:history="0" w:anchor="P337" w:tooltip="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
        <w:r>
          <w:rPr>
            <w:sz w:val="20"/>
            <w:color w:val="0000ff"/>
          </w:rPr>
          <w:t xml:space="preserve">7</w:t>
        </w:r>
      </w:hyperlink>
      <w:r>
        <w:rPr>
          <w:sz w:val="20"/>
        </w:rPr>
        <w:t xml:space="preserve"> статьи 13, </w:t>
      </w:r>
      <w:hyperlink w:history="0" w:anchor="P389" w:tooltip="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
        <w:r>
          <w:rPr>
            <w:sz w:val="20"/>
            <w:color w:val="0000ff"/>
          </w:rPr>
          <w:t xml:space="preserve">пункт 3</w:t>
        </w:r>
      </w:hyperlink>
      <w:r>
        <w:rPr>
          <w:sz w:val="20"/>
        </w:rPr>
        <w:t xml:space="preserve"> статьи 15 и </w:t>
      </w:r>
      <w:hyperlink w:history="0" w:anchor="P440" w:tooltip="2. При рассмотрении в судах дел о защите прав и законных интересов ребенка государственная пошлина не взимается.">
        <w:r>
          <w:rPr>
            <w:sz w:val="20"/>
            <w:color w:val="0000ff"/>
          </w:rPr>
          <w:t xml:space="preserve">пункт 2</w:t>
        </w:r>
      </w:hyperlink>
      <w:r>
        <w:rPr>
          <w:sz w:val="20"/>
        </w:rPr>
        <w:t xml:space="preserve"> статьи 23 настоящего Федерального закона вступают в силу с 1 июля 1999 года.</w:t>
      </w:r>
    </w:p>
    <w:p>
      <w:pPr>
        <w:pStyle w:val="0"/>
        <w:spacing w:before="200" w:lineRule="auto"/>
        <w:ind w:firstLine="540"/>
        <w:jc w:val="both"/>
      </w:pPr>
      <w:r>
        <w:rPr>
          <w:sz w:val="20"/>
        </w:rPr>
        <w:t xml:space="preserve">3. </w:t>
      </w:r>
      <w:hyperlink w:history="0" w:anchor="P128" w:tooltip="Статья 8. Утратила силу. - Федеральный закон от 22.08.2004 N 122-ФЗ.">
        <w:r>
          <w:rPr>
            <w:sz w:val="20"/>
            <w:color w:val="0000ff"/>
          </w:rPr>
          <w:t xml:space="preserve">Статья 8</w:t>
        </w:r>
      </w:hyperlink>
      <w:r>
        <w:rPr>
          <w:sz w:val="20"/>
        </w:rPr>
        <w:t xml:space="preserve"> настоящего Федерального закона вступает в силу с 1 января 2000 года.</w:t>
      </w:r>
    </w:p>
    <w:p>
      <w:pPr>
        <w:pStyle w:val="0"/>
      </w:pPr>
      <w:r>
        <w:rPr>
          <w:sz w:val="20"/>
        </w:rPr>
      </w:r>
    </w:p>
    <w:p>
      <w:pPr>
        <w:pStyle w:val="2"/>
        <w:outlineLvl w:val="1"/>
        <w:ind w:firstLine="540"/>
        <w:jc w:val="both"/>
      </w:pPr>
      <w:r>
        <w:rPr>
          <w:sz w:val="20"/>
        </w:rPr>
        <w:t xml:space="preserve">Статья 25.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24 июля 1998 года</w:t>
      </w:r>
    </w:p>
    <w:p>
      <w:pPr>
        <w:pStyle w:val="0"/>
        <w:spacing w:before="200" w:lineRule="auto"/>
      </w:pPr>
      <w:r>
        <w:rPr>
          <w:sz w:val="20"/>
        </w:rPr>
        <w:t xml:space="preserve">N 124-ФЗ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24.07.1998 N 124-ФЗ</w:t>
            <w:br/>
            <w:t>(ред. от 20.02.2026)</w:t>
            <w:br/>
            <w:t>"Об основных гарантиях прав ребенка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7915&amp;dst=100007" TargetMode = "External"/><Relationship Id="rId9" Type="http://schemas.openxmlformats.org/officeDocument/2006/relationships/hyperlink" Target="https://login.consultant.ru/link/?req=doc&amp;base=LAW&amp;n=507299&amp;dst=104792" TargetMode = "External"/><Relationship Id="rId10" Type="http://schemas.openxmlformats.org/officeDocument/2006/relationships/hyperlink" Target="https://login.consultant.ru/link/?req=doc&amp;base=LAW&amp;n=50846&amp;dst=100008" TargetMode = "External"/><Relationship Id="rId11" Type="http://schemas.openxmlformats.org/officeDocument/2006/relationships/hyperlink" Target="https://login.consultant.ru/link/?req=doc&amp;base=LAW&amp;n=383504&amp;dst=100220" TargetMode = "External"/><Relationship Id="rId12" Type="http://schemas.openxmlformats.org/officeDocument/2006/relationships/hyperlink" Target="https://login.consultant.ru/link/?req=doc&amp;base=LAW&amp;n=69387&amp;dst=100025" TargetMode = "External"/><Relationship Id="rId13" Type="http://schemas.openxmlformats.org/officeDocument/2006/relationships/hyperlink" Target="https://login.consultant.ru/link/?req=doc&amp;base=LAW&amp;n=501486&amp;dst=100327" TargetMode = "External"/><Relationship Id="rId14" Type="http://schemas.openxmlformats.org/officeDocument/2006/relationships/hyperlink" Target="https://login.consultant.ru/link/?req=doc&amp;base=LAW&amp;n=87205&amp;dst=100008" TargetMode = "External"/><Relationship Id="rId15" Type="http://schemas.openxmlformats.org/officeDocument/2006/relationships/hyperlink" Target="https://login.consultant.ru/link/?req=doc&amp;base=LAW&amp;n=88289&amp;dst=100008" TargetMode = "External"/><Relationship Id="rId16" Type="http://schemas.openxmlformats.org/officeDocument/2006/relationships/hyperlink" Target="https://login.consultant.ru/link/?req=doc&amp;base=LAW&amp;n=420995&amp;dst=100009" TargetMode = "External"/><Relationship Id="rId17" Type="http://schemas.openxmlformats.org/officeDocument/2006/relationships/hyperlink" Target="https://login.consultant.ru/link/?req=doc&amp;base=LAW&amp;n=117191&amp;dst=100026" TargetMode = "External"/><Relationship Id="rId18" Type="http://schemas.openxmlformats.org/officeDocument/2006/relationships/hyperlink" Target="https://login.consultant.ru/link/?req=doc&amp;base=LAW&amp;n=122658&amp;dst=100008" TargetMode = "External"/><Relationship Id="rId19" Type="http://schemas.openxmlformats.org/officeDocument/2006/relationships/hyperlink" Target="https://login.consultant.ru/link/?req=doc&amp;base=LAW&amp;n=219798&amp;dst=100009" TargetMode = "External"/><Relationship Id="rId20" Type="http://schemas.openxmlformats.org/officeDocument/2006/relationships/hyperlink" Target="https://login.consultant.ru/link/?req=doc&amp;base=LAW&amp;n=144638&amp;dst=100009" TargetMode = "External"/><Relationship Id="rId21" Type="http://schemas.openxmlformats.org/officeDocument/2006/relationships/hyperlink" Target="https://login.consultant.ru/link/?req=doc&amp;base=LAW&amp;n=148269&amp;dst=100011" TargetMode = "External"/><Relationship Id="rId22" Type="http://schemas.openxmlformats.org/officeDocument/2006/relationships/hyperlink" Target="https://login.consultant.ru/link/?req=doc&amp;base=LAW&amp;n=518131&amp;dst=101054" TargetMode = "External"/><Relationship Id="rId23" Type="http://schemas.openxmlformats.org/officeDocument/2006/relationships/hyperlink" Target="https://login.consultant.ru/link/?req=doc&amp;base=LAW&amp;n=470677&amp;dst=100522" TargetMode = "External"/><Relationship Id="rId24" Type="http://schemas.openxmlformats.org/officeDocument/2006/relationships/hyperlink" Target="https://login.consultant.ru/link/?req=doc&amp;base=LAW&amp;n=155111&amp;dst=100008" TargetMode = "External"/><Relationship Id="rId25" Type="http://schemas.openxmlformats.org/officeDocument/2006/relationships/hyperlink" Target="https://login.consultant.ru/link/?req=doc&amp;base=LAW&amp;n=181835&amp;dst=100009" TargetMode = "External"/><Relationship Id="rId26" Type="http://schemas.openxmlformats.org/officeDocument/2006/relationships/hyperlink" Target="https://login.consultant.ru/link/?req=doc&amp;base=LAW&amp;n=182618&amp;dst=100008" TargetMode = "External"/><Relationship Id="rId27" Type="http://schemas.openxmlformats.org/officeDocument/2006/relationships/hyperlink" Target="https://login.consultant.ru/link/?req=doc&amp;base=LAW&amp;n=201408&amp;dst=100096" TargetMode = "External"/><Relationship Id="rId28" Type="http://schemas.openxmlformats.org/officeDocument/2006/relationships/hyperlink" Target="https://login.consultant.ru/link/?req=doc&amp;base=LAW&amp;n=420805&amp;dst=100024" TargetMode = "External"/><Relationship Id="rId29" Type="http://schemas.openxmlformats.org/officeDocument/2006/relationships/hyperlink" Target="https://login.consultant.ru/link/?req=doc&amp;base=LAW&amp;n=296079&amp;dst=100008" TargetMode = "External"/><Relationship Id="rId30" Type="http://schemas.openxmlformats.org/officeDocument/2006/relationships/hyperlink" Target="https://login.consultant.ru/link/?req=doc&amp;base=LAW&amp;n=299391&amp;dst=100008" TargetMode = "External"/><Relationship Id="rId31" Type="http://schemas.openxmlformats.org/officeDocument/2006/relationships/hyperlink" Target="https://login.consultant.ru/link/?req=doc&amp;base=LAW&amp;n=314685&amp;dst=100009" TargetMode = "External"/><Relationship Id="rId32" Type="http://schemas.openxmlformats.org/officeDocument/2006/relationships/hyperlink" Target="https://login.consultant.ru/link/?req=doc&amp;base=LAW&amp;n=421132&amp;dst=100012" TargetMode = "External"/><Relationship Id="rId33" Type="http://schemas.openxmlformats.org/officeDocument/2006/relationships/hyperlink" Target="https://login.consultant.ru/link/?req=doc&amp;base=LAW&amp;n=341756&amp;dst=100008" TargetMode = "External"/><Relationship Id="rId34" Type="http://schemas.openxmlformats.org/officeDocument/2006/relationships/hyperlink" Target="https://login.consultant.ru/link/?req=doc&amp;base=LAW&amp;n=354471&amp;dst=100008" TargetMode = "External"/><Relationship Id="rId35" Type="http://schemas.openxmlformats.org/officeDocument/2006/relationships/hyperlink" Target="https://login.consultant.ru/link/?req=doc&amp;base=LAW&amp;n=454939&amp;dst=100009" TargetMode = "External"/><Relationship Id="rId36" Type="http://schemas.openxmlformats.org/officeDocument/2006/relationships/hyperlink" Target="https://login.consultant.ru/link/?req=doc&amp;base=LAW&amp;n=381393&amp;dst=100008" TargetMode = "External"/><Relationship Id="rId37" Type="http://schemas.openxmlformats.org/officeDocument/2006/relationships/hyperlink" Target="https://login.consultant.ru/link/?req=doc&amp;base=LAW&amp;n=508482&amp;dst=100895" TargetMode = "External"/><Relationship Id="rId38" Type="http://schemas.openxmlformats.org/officeDocument/2006/relationships/hyperlink" Target="https://login.consultant.ru/link/?req=doc&amp;base=LAW&amp;n=421833&amp;dst=100016" TargetMode = "External"/><Relationship Id="rId39" Type="http://schemas.openxmlformats.org/officeDocument/2006/relationships/hyperlink" Target="https://login.consultant.ru/link/?req=doc&amp;base=LAW&amp;n=433218&amp;dst=100030" TargetMode = "External"/><Relationship Id="rId40" Type="http://schemas.openxmlformats.org/officeDocument/2006/relationships/hyperlink" Target="https://login.consultant.ru/link/?req=doc&amp;base=LAW&amp;n=436217&amp;dst=100008" TargetMode = "External"/><Relationship Id="rId41" Type="http://schemas.openxmlformats.org/officeDocument/2006/relationships/hyperlink" Target="https://login.consultant.ru/link/?req=doc&amp;base=LAW&amp;n=436216&amp;dst=100008" TargetMode = "External"/><Relationship Id="rId42" Type="http://schemas.openxmlformats.org/officeDocument/2006/relationships/hyperlink" Target="https://login.consultant.ru/link/?req=doc&amp;base=LAW&amp;n=443678&amp;dst=100009" TargetMode = "External"/><Relationship Id="rId43" Type="http://schemas.openxmlformats.org/officeDocument/2006/relationships/hyperlink" Target="https://login.consultant.ru/link/?req=doc&amp;base=LAW&amp;n=446121&amp;dst=100009" TargetMode = "External"/><Relationship Id="rId44" Type="http://schemas.openxmlformats.org/officeDocument/2006/relationships/hyperlink" Target="https://login.consultant.ru/link/?req=doc&amp;base=LAW&amp;n=454042&amp;dst=100009" TargetMode = "External"/><Relationship Id="rId45" Type="http://schemas.openxmlformats.org/officeDocument/2006/relationships/hyperlink" Target="https://login.consultant.ru/link/?req=doc&amp;base=LAW&amp;n=491343&amp;dst=100017" TargetMode = "External"/><Relationship Id="rId46" Type="http://schemas.openxmlformats.org/officeDocument/2006/relationships/hyperlink" Target="https://login.consultant.ru/link/?req=doc&amp;base=LAW&amp;n=491952&amp;dst=100009" TargetMode = "External"/><Relationship Id="rId47" Type="http://schemas.openxmlformats.org/officeDocument/2006/relationships/hyperlink" Target="https://login.consultant.ru/link/?req=doc&amp;base=LAW&amp;n=494831&amp;dst=100009" TargetMode = "External"/><Relationship Id="rId48" Type="http://schemas.openxmlformats.org/officeDocument/2006/relationships/hyperlink" Target="https://login.consultant.ru/link/?req=doc&amp;base=LAW&amp;n=518054&amp;dst=100009" TargetMode = "External"/><Relationship Id="rId49" Type="http://schemas.openxmlformats.org/officeDocument/2006/relationships/hyperlink" Target="https://login.consultant.ru/link/?req=doc&amp;base=LAW&amp;n=538078&amp;dst=100023" TargetMode = "External"/><Relationship Id="rId50" Type="http://schemas.openxmlformats.org/officeDocument/2006/relationships/hyperlink" Target="https://login.consultant.ru/link/?req=doc&amp;base=LAW&amp;n=527053&amp;dst=100008" TargetMode = "External"/><Relationship Id="rId51" Type="http://schemas.openxmlformats.org/officeDocument/2006/relationships/hyperlink" Target="https://login.consultant.ru/link/?req=doc&amp;base=LAW&amp;n=2875&amp;dst=100074" TargetMode = "External"/><Relationship Id="rId52" Type="http://schemas.openxmlformats.org/officeDocument/2006/relationships/hyperlink" Target="https://login.consultant.ru/link/?req=doc&amp;base=LAW&amp;n=69387&amp;dst=100025" TargetMode = "External"/><Relationship Id="rId53" Type="http://schemas.openxmlformats.org/officeDocument/2006/relationships/hyperlink" Target="https://login.consultant.ru/link/?req=doc&amp;base=LAW&amp;n=518131&amp;dst=101056" TargetMode = "External"/><Relationship Id="rId54" Type="http://schemas.openxmlformats.org/officeDocument/2006/relationships/hyperlink" Target="https://login.consultant.ru/link/?req=doc&amp;base=LAW&amp;n=354471&amp;dst=100008" TargetMode = "External"/><Relationship Id="rId55" Type="http://schemas.openxmlformats.org/officeDocument/2006/relationships/hyperlink" Target="https://login.consultant.ru/link/?req=doc&amp;base=LAW&amp;n=50846&amp;dst=100010" TargetMode = "External"/><Relationship Id="rId56" Type="http://schemas.openxmlformats.org/officeDocument/2006/relationships/hyperlink" Target="https://login.consultant.ru/link/?req=doc&amp;base=LAW&amp;n=518131&amp;dst=101057" TargetMode = "External"/><Relationship Id="rId57" Type="http://schemas.openxmlformats.org/officeDocument/2006/relationships/hyperlink" Target="https://login.consultant.ru/link/?req=doc&amp;base=LAW&amp;n=201408&amp;dst=100097" TargetMode = "External"/><Relationship Id="rId58" Type="http://schemas.openxmlformats.org/officeDocument/2006/relationships/hyperlink" Target="https://login.consultant.ru/link/?req=doc&amp;base=LAW&amp;n=50846&amp;dst=100011" TargetMode = "External"/><Relationship Id="rId59" Type="http://schemas.openxmlformats.org/officeDocument/2006/relationships/hyperlink" Target="https://login.consultant.ru/link/?req=doc&amp;base=LAW&amp;n=518131&amp;dst=101058" TargetMode = "External"/><Relationship Id="rId60" Type="http://schemas.openxmlformats.org/officeDocument/2006/relationships/hyperlink" Target="https://login.consultant.ru/link/?req=doc&amp;base=LAW&amp;n=201408&amp;dst=100098" TargetMode = "External"/><Relationship Id="rId61" Type="http://schemas.openxmlformats.org/officeDocument/2006/relationships/hyperlink" Target="https://login.consultant.ru/link/?req=doc&amp;base=LAW&amp;n=155111&amp;dst=100009" TargetMode = "External"/><Relationship Id="rId62" Type="http://schemas.openxmlformats.org/officeDocument/2006/relationships/hyperlink" Target="https://login.consultant.ru/link/?req=doc&amp;base=LAW&amp;n=494831&amp;dst=100010" TargetMode = "External"/><Relationship Id="rId63" Type="http://schemas.openxmlformats.org/officeDocument/2006/relationships/hyperlink" Target="https://login.consultant.ru/link/?req=doc&amp;base=LAW&amp;n=421132&amp;dst=100013" TargetMode = "External"/><Relationship Id="rId64" Type="http://schemas.openxmlformats.org/officeDocument/2006/relationships/hyperlink" Target="https://login.consultant.ru/link/?req=doc&amp;base=LAW&amp;n=87205&amp;dst=100009" TargetMode = "External"/><Relationship Id="rId65" Type="http://schemas.openxmlformats.org/officeDocument/2006/relationships/hyperlink" Target="https://login.consultant.ru/link/?req=doc&amp;base=LAW&amp;n=144638&amp;dst=100010" TargetMode = "External"/><Relationship Id="rId66" Type="http://schemas.openxmlformats.org/officeDocument/2006/relationships/hyperlink" Target="https://login.consultant.ru/link/?req=doc&amp;base=LAW&amp;n=144638&amp;dst=100012" TargetMode = "External"/><Relationship Id="rId67" Type="http://schemas.openxmlformats.org/officeDocument/2006/relationships/hyperlink" Target="https://login.consultant.ru/link/?req=doc&amp;base=LAW&amp;n=144638&amp;dst=100013" TargetMode = "External"/><Relationship Id="rId68" Type="http://schemas.openxmlformats.org/officeDocument/2006/relationships/hyperlink" Target="https://login.consultant.ru/link/?req=doc&amp;base=LAW&amp;n=443678&amp;dst=100010" TargetMode = "External"/><Relationship Id="rId69" Type="http://schemas.openxmlformats.org/officeDocument/2006/relationships/hyperlink" Target="https://login.consultant.ru/link/?req=doc&amp;base=LAW&amp;n=491952&amp;dst=100010" TargetMode = "External"/><Relationship Id="rId70" Type="http://schemas.openxmlformats.org/officeDocument/2006/relationships/hyperlink" Target="https://login.consultant.ru/link/?req=doc&amp;base=LAW&amp;n=2875" TargetMode = "External"/><Relationship Id="rId71" Type="http://schemas.openxmlformats.org/officeDocument/2006/relationships/hyperlink" Target="https://login.consultant.ru/link/?req=doc&amp;base=LAW&amp;n=2875&amp;dst=100074" TargetMode = "External"/><Relationship Id="rId72" Type="http://schemas.openxmlformats.org/officeDocument/2006/relationships/hyperlink" Target="https://login.consultant.ru/link/?req=doc&amp;base=LAW&amp;n=2875" TargetMode = "External"/><Relationship Id="rId73" Type="http://schemas.openxmlformats.org/officeDocument/2006/relationships/hyperlink" Target="https://login.consultant.ru/link/?req=doc&amp;base=LAW&amp;n=87205&amp;dst=100011" TargetMode = "External"/><Relationship Id="rId74" Type="http://schemas.openxmlformats.org/officeDocument/2006/relationships/hyperlink" Target="https://login.consultant.ru/link/?req=doc&amp;base=LAW&amp;n=507299&amp;dst=104794" TargetMode = "External"/><Relationship Id="rId75" Type="http://schemas.openxmlformats.org/officeDocument/2006/relationships/hyperlink" Target="https://login.consultant.ru/link/?req=doc&amp;base=LAW&amp;n=507299&amp;dst=104795" TargetMode = "External"/><Relationship Id="rId76" Type="http://schemas.openxmlformats.org/officeDocument/2006/relationships/hyperlink" Target="https://login.consultant.ru/link/?req=doc&amp;base=LAW&amp;n=50846&amp;dst=100015" TargetMode = "External"/><Relationship Id="rId77" Type="http://schemas.openxmlformats.org/officeDocument/2006/relationships/hyperlink" Target="https://login.consultant.ru/link/?req=doc&amp;base=LAW&amp;n=518131&amp;dst=101059" TargetMode = "External"/><Relationship Id="rId78" Type="http://schemas.openxmlformats.org/officeDocument/2006/relationships/hyperlink" Target="https://login.consultant.ru/link/?req=doc&amp;base=LAW&amp;n=507299&amp;dst=104796" TargetMode = "External"/><Relationship Id="rId79" Type="http://schemas.openxmlformats.org/officeDocument/2006/relationships/hyperlink" Target="https://login.consultant.ru/link/?req=doc&amp;base=LAW&amp;n=144638&amp;dst=100014" TargetMode = "External"/><Relationship Id="rId80" Type="http://schemas.openxmlformats.org/officeDocument/2006/relationships/hyperlink" Target="https://login.consultant.ru/link/?req=doc&amp;base=LAW&amp;n=507299&amp;dst=104797" TargetMode = "External"/><Relationship Id="rId81" Type="http://schemas.openxmlformats.org/officeDocument/2006/relationships/hyperlink" Target="https://login.consultant.ru/link/?req=doc&amp;base=LAW&amp;n=507299&amp;dst=104799" TargetMode = "External"/><Relationship Id="rId82" Type="http://schemas.openxmlformats.org/officeDocument/2006/relationships/hyperlink" Target="https://login.consultant.ru/link/?req=doc&amp;base=LAW&amp;n=507299&amp;dst=104799" TargetMode = "External"/><Relationship Id="rId83" Type="http://schemas.openxmlformats.org/officeDocument/2006/relationships/hyperlink" Target="https://login.consultant.ru/link/?req=doc&amp;base=LAW&amp;n=217585&amp;dst=100010" TargetMode = "External"/><Relationship Id="rId84" Type="http://schemas.openxmlformats.org/officeDocument/2006/relationships/hyperlink" Target="https://login.consultant.ru/link/?req=doc&amp;base=LAW&amp;n=420805&amp;dst=100025" TargetMode = "External"/><Relationship Id="rId85" Type="http://schemas.openxmlformats.org/officeDocument/2006/relationships/hyperlink" Target="https://login.consultant.ru/link/?req=doc&amp;base=LAW&amp;n=508482&amp;dst=100896" TargetMode = "External"/><Relationship Id="rId86" Type="http://schemas.openxmlformats.org/officeDocument/2006/relationships/hyperlink" Target="https://login.consultant.ru/link/?req=doc&amp;base=LAW&amp;n=507299&amp;dst=104800" TargetMode = "External"/><Relationship Id="rId87" Type="http://schemas.openxmlformats.org/officeDocument/2006/relationships/hyperlink" Target="https://login.consultant.ru/link/?req=doc&amp;base=LAW&amp;n=420995&amp;dst=100010" TargetMode = "External"/><Relationship Id="rId88" Type="http://schemas.openxmlformats.org/officeDocument/2006/relationships/hyperlink" Target="https://login.consultant.ru/link/?req=doc&amp;base=LAW&amp;n=518131&amp;dst=101060" TargetMode = "External"/><Relationship Id="rId89" Type="http://schemas.openxmlformats.org/officeDocument/2006/relationships/hyperlink" Target="https://login.consultant.ru/link/?req=doc&amp;base=LAW&amp;n=296079&amp;dst=100009" TargetMode = "External"/><Relationship Id="rId90" Type="http://schemas.openxmlformats.org/officeDocument/2006/relationships/hyperlink" Target="https://login.consultant.ru/link/?req=doc&amp;base=LAW&amp;n=2875&amp;dst=100074" TargetMode = "External"/><Relationship Id="rId91" Type="http://schemas.openxmlformats.org/officeDocument/2006/relationships/hyperlink" Target="https://login.consultant.ru/link/?req=doc&amp;base=LAW&amp;n=529656&amp;dst=100020" TargetMode = "External"/><Relationship Id="rId92" Type="http://schemas.openxmlformats.org/officeDocument/2006/relationships/hyperlink" Target="https://login.consultant.ru/link/?req=doc&amp;base=LAW&amp;n=507299&amp;dst=104803" TargetMode = "External"/><Relationship Id="rId93" Type="http://schemas.openxmlformats.org/officeDocument/2006/relationships/hyperlink" Target="https://login.consultant.ru/link/?req=doc&amp;base=LAW&amp;n=518131&amp;dst=101061" TargetMode = "External"/><Relationship Id="rId94" Type="http://schemas.openxmlformats.org/officeDocument/2006/relationships/hyperlink" Target="https://login.consultant.ru/link/?req=doc&amp;base=LAW&amp;n=482775&amp;dst=100012" TargetMode = "External"/><Relationship Id="rId95" Type="http://schemas.openxmlformats.org/officeDocument/2006/relationships/hyperlink" Target="https://login.consultant.ru/link/?req=doc&amp;base=LAW&amp;n=507299&amp;dst=104805" TargetMode = "External"/><Relationship Id="rId96" Type="http://schemas.openxmlformats.org/officeDocument/2006/relationships/hyperlink" Target="https://login.consultant.ru/link/?req=doc&amp;base=LAW&amp;n=421833&amp;dst=100017" TargetMode = "External"/><Relationship Id="rId97" Type="http://schemas.openxmlformats.org/officeDocument/2006/relationships/hyperlink" Target="https://login.consultant.ru/link/?req=doc&amp;base=LAW&amp;n=507299&amp;dst=104806" TargetMode = "External"/><Relationship Id="rId98" Type="http://schemas.openxmlformats.org/officeDocument/2006/relationships/hyperlink" Target="https://login.consultant.ru/link/?req=doc&amp;base=LAW&amp;n=518131&amp;dst=101063" TargetMode = "External"/><Relationship Id="rId99" Type="http://schemas.openxmlformats.org/officeDocument/2006/relationships/hyperlink" Target="https://login.consultant.ru/link/?req=doc&amp;base=LAW&amp;n=507299&amp;dst=104807" TargetMode = "External"/><Relationship Id="rId100" Type="http://schemas.openxmlformats.org/officeDocument/2006/relationships/hyperlink" Target="https://login.consultant.ru/link/?req=doc&amp;base=LAW&amp;n=341304&amp;dst=100010" TargetMode = "External"/><Relationship Id="rId101" Type="http://schemas.openxmlformats.org/officeDocument/2006/relationships/hyperlink" Target="https://login.consultant.ru/link/?req=doc&amp;base=LAW&amp;n=470677&amp;dst=100522" TargetMode = "External"/><Relationship Id="rId102" Type="http://schemas.openxmlformats.org/officeDocument/2006/relationships/hyperlink" Target="https://login.consultant.ru/link/?req=doc&amp;base=LAW&amp;n=491952&amp;dst=100012" TargetMode = "External"/><Relationship Id="rId103" Type="http://schemas.openxmlformats.org/officeDocument/2006/relationships/hyperlink" Target="https://login.consultant.ru/link/?req=doc&amp;base=LAW&amp;n=515717&amp;dst=100006" TargetMode = "External"/><Relationship Id="rId104" Type="http://schemas.openxmlformats.org/officeDocument/2006/relationships/hyperlink" Target="https://login.consultant.ru/link/?req=doc&amp;base=LAW&amp;n=505787&amp;dst=100009" TargetMode = "External"/><Relationship Id="rId105" Type="http://schemas.openxmlformats.org/officeDocument/2006/relationships/hyperlink" Target="https://login.consultant.ru/link/?req=doc&amp;base=LAW&amp;n=505031&amp;dst=100009" TargetMode = "External"/><Relationship Id="rId106" Type="http://schemas.openxmlformats.org/officeDocument/2006/relationships/hyperlink" Target="https://login.consultant.ru/link/?req=doc&amp;base=LAW&amp;n=538078&amp;dst=100023" TargetMode = "External"/><Relationship Id="rId107" Type="http://schemas.openxmlformats.org/officeDocument/2006/relationships/hyperlink" Target="https://login.consultant.ru/link/?req=doc&amp;base=LAW&amp;n=518131&amp;dst=101069" TargetMode = "External"/><Relationship Id="rId108" Type="http://schemas.openxmlformats.org/officeDocument/2006/relationships/hyperlink" Target="https://login.consultant.ru/link/?req=doc&amp;base=LAW&amp;n=507299&amp;dst=104810" TargetMode = "External"/><Relationship Id="rId109" Type="http://schemas.openxmlformats.org/officeDocument/2006/relationships/hyperlink" Target="https://login.consultant.ru/link/?req=doc&amp;base=LAW&amp;n=518131&amp;dst=101070" TargetMode = "External"/><Relationship Id="rId110" Type="http://schemas.openxmlformats.org/officeDocument/2006/relationships/hyperlink" Target="https://login.consultant.ru/link/?req=doc&amp;base=LAW&amp;n=519026&amp;dst=101646" TargetMode = "External"/><Relationship Id="rId111" Type="http://schemas.openxmlformats.org/officeDocument/2006/relationships/hyperlink" Target="https://login.consultant.ru/link/?req=doc&amp;base=LAW&amp;n=518054&amp;dst=100009" TargetMode = "External"/><Relationship Id="rId112" Type="http://schemas.openxmlformats.org/officeDocument/2006/relationships/hyperlink" Target="https://login.consultant.ru/link/?req=doc&amp;base=LAW&amp;n=420805&amp;dst=100027" TargetMode = "External"/><Relationship Id="rId113" Type="http://schemas.openxmlformats.org/officeDocument/2006/relationships/hyperlink" Target="https://login.consultant.ru/link/?req=doc&amp;base=LAW&amp;n=421833&amp;dst=100018" TargetMode = "External"/><Relationship Id="rId114" Type="http://schemas.openxmlformats.org/officeDocument/2006/relationships/hyperlink" Target="https://login.consultant.ru/link/?req=doc&amp;base=LAW&amp;n=454042&amp;dst=100011" TargetMode = "External"/><Relationship Id="rId115" Type="http://schemas.openxmlformats.org/officeDocument/2006/relationships/hyperlink" Target="https://login.consultant.ru/link/?req=doc&amp;base=LAW&amp;n=502170&amp;dst=100012" TargetMode = "External"/><Relationship Id="rId116" Type="http://schemas.openxmlformats.org/officeDocument/2006/relationships/hyperlink" Target="https://login.consultant.ru/link/?req=doc&amp;base=LAW&amp;n=502170&amp;dst=100290" TargetMode = "External"/><Relationship Id="rId117" Type="http://schemas.openxmlformats.org/officeDocument/2006/relationships/hyperlink" Target="https://login.consultant.ru/link/?req=doc&amp;base=LAW&amp;n=454042&amp;dst=100013" TargetMode = "External"/><Relationship Id="rId118" Type="http://schemas.openxmlformats.org/officeDocument/2006/relationships/hyperlink" Target="https://login.consultant.ru/link/?req=doc&amp;base=LAW&amp;n=494831&amp;dst=100012" TargetMode = "External"/><Relationship Id="rId119" Type="http://schemas.openxmlformats.org/officeDocument/2006/relationships/hyperlink" Target="https://login.consultant.ru/link/?req=doc&amp;base=LAW&amp;n=421132&amp;dst=100016" TargetMode = "External"/><Relationship Id="rId120" Type="http://schemas.openxmlformats.org/officeDocument/2006/relationships/hyperlink" Target="https://login.consultant.ru/link/?req=doc&amp;base=LAW&amp;n=421132&amp;dst=100021" TargetMode = "External"/><Relationship Id="rId121" Type="http://schemas.openxmlformats.org/officeDocument/2006/relationships/hyperlink" Target="https://login.consultant.ru/link/?req=doc&amp;base=LAW&amp;n=443678&amp;dst=100012" TargetMode = "External"/><Relationship Id="rId122" Type="http://schemas.openxmlformats.org/officeDocument/2006/relationships/hyperlink" Target="https://login.consultant.ru/link/?req=doc&amp;base=LAW&amp;n=494831&amp;dst=100013" TargetMode = "External"/><Relationship Id="rId123" Type="http://schemas.openxmlformats.org/officeDocument/2006/relationships/hyperlink" Target="https://login.consultant.ru/link/?req=doc&amp;base=LAW&amp;n=466000" TargetMode = "External"/><Relationship Id="rId124" Type="http://schemas.openxmlformats.org/officeDocument/2006/relationships/hyperlink" Target="https://login.consultant.ru/link/?req=doc&amp;base=LAW&amp;n=494960" TargetMode = "External"/><Relationship Id="rId125" Type="http://schemas.openxmlformats.org/officeDocument/2006/relationships/hyperlink" Target="https://login.consultant.ru/link/?req=doc&amp;base=LAW&amp;n=296079&amp;dst=100010" TargetMode = "External"/><Relationship Id="rId126" Type="http://schemas.openxmlformats.org/officeDocument/2006/relationships/hyperlink" Target="https://login.consultant.ru/link/?req=doc&amp;base=LAW&amp;n=454042&amp;dst=100014" TargetMode = "External"/><Relationship Id="rId127" Type="http://schemas.openxmlformats.org/officeDocument/2006/relationships/hyperlink" Target="https://login.consultant.ru/link/?req=doc&amp;base=LAW&amp;n=420805&amp;dst=100038" TargetMode = "External"/><Relationship Id="rId128" Type="http://schemas.openxmlformats.org/officeDocument/2006/relationships/hyperlink" Target="https://login.consultant.ru/link/?req=doc&amp;base=LAW&amp;n=221686&amp;dst=100006" TargetMode = "External"/><Relationship Id="rId129" Type="http://schemas.openxmlformats.org/officeDocument/2006/relationships/hyperlink" Target="https://login.consultant.ru/link/?req=doc&amp;base=LAW&amp;n=339432&amp;dst=100008" TargetMode = "External"/><Relationship Id="rId130" Type="http://schemas.openxmlformats.org/officeDocument/2006/relationships/hyperlink" Target="https://login.consultant.ru/link/?req=doc&amp;base=LAW&amp;n=421132&amp;dst=100025" TargetMode = "External"/><Relationship Id="rId131" Type="http://schemas.openxmlformats.org/officeDocument/2006/relationships/hyperlink" Target="https://login.consultant.ru/link/?req=doc&amp;base=LAW&amp;n=309632&amp;dst=100011" TargetMode = "External"/><Relationship Id="rId132" Type="http://schemas.openxmlformats.org/officeDocument/2006/relationships/hyperlink" Target="https://login.consultant.ru/link/?req=doc&amp;base=LAW&amp;n=296079&amp;dst=100013" TargetMode = "External"/><Relationship Id="rId133" Type="http://schemas.openxmlformats.org/officeDocument/2006/relationships/hyperlink" Target="https://login.consultant.ru/link/?req=doc&amp;base=LAW&amp;n=501145&amp;dst=100011" TargetMode = "External"/><Relationship Id="rId134" Type="http://schemas.openxmlformats.org/officeDocument/2006/relationships/hyperlink" Target="https://login.consultant.ru/link/?req=doc&amp;base=LAW&amp;n=501145&amp;dst=100072" TargetMode = "External"/><Relationship Id="rId135" Type="http://schemas.openxmlformats.org/officeDocument/2006/relationships/hyperlink" Target="https://login.consultant.ru/link/?req=doc&amp;base=LAW&amp;n=421132&amp;dst=100026" TargetMode = "External"/><Relationship Id="rId136" Type="http://schemas.openxmlformats.org/officeDocument/2006/relationships/hyperlink" Target="https://login.consultant.ru/link/?req=doc&amp;base=LAW&amp;n=350550&amp;dst=100012" TargetMode = "External"/><Relationship Id="rId137" Type="http://schemas.openxmlformats.org/officeDocument/2006/relationships/hyperlink" Target="https://login.consultant.ru/link/?req=doc&amp;base=LAW&amp;n=421132&amp;dst=100028" TargetMode = "External"/><Relationship Id="rId138" Type="http://schemas.openxmlformats.org/officeDocument/2006/relationships/hyperlink" Target="https://login.consultant.ru/link/?req=doc&amp;base=LAW&amp;n=502170&amp;dst=100012" TargetMode = "External"/><Relationship Id="rId139" Type="http://schemas.openxmlformats.org/officeDocument/2006/relationships/hyperlink" Target="https://login.consultant.ru/link/?req=doc&amp;base=LAW&amp;n=502170&amp;dst=100290" TargetMode = "External"/><Relationship Id="rId140" Type="http://schemas.openxmlformats.org/officeDocument/2006/relationships/hyperlink" Target="https://login.consultant.ru/link/?req=doc&amp;base=LAW&amp;n=494831&amp;dst=100015" TargetMode = "External"/><Relationship Id="rId141" Type="http://schemas.openxmlformats.org/officeDocument/2006/relationships/hyperlink" Target="https://login.consultant.ru/link/?req=doc&amp;base=LAW&amp;n=502155&amp;dst=100010" TargetMode = "External"/><Relationship Id="rId142" Type="http://schemas.openxmlformats.org/officeDocument/2006/relationships/hyperlink" Target="https://login.consultant.ru/link/?req=doc&amp;base=LAW&amp;n=494831&amp;dst=100017" TargetMode = "External"/><Relationship Id="rId143" Type="http://schemas.openxmlformats.org/officeDocument/2006/relationships/hyperlink" Target="https://login.consultant.ru/link/?req=doc&amp;base=LAW&amp;n=508482&amp;dst=100898" TargetMode = "External"/><Relationship Id="rId144" Type="http://schemas.openxmlformats.org/officeDocument/2006/relationships/hyperlink" Target="https://login.consultant.ru/link/?req=doc&amp;base=LAW&amp;n=508482&amp;dst=100899" TargetMode = "External"/><Relationship Id="rId145" Type="http://schemas.openxmlformats.org/officeDocument/2006/relationships/hyperlink" Target="https://login.consultant.ru/link/?req=doc&amp;base=LAW&amp;n=341756&amp;dst=100009" TargetMode = "External"/><Relationship Id="rId146" Type="http://schemas.openxmlformats.org/officeDocument/2006/relationships/hyperlink" Target="https://login.consultant.ru/link/?req=doc&amp;base=LAW&amp;n=341756&amp;dst=100011" TargetMode = "External"/><Relationship Id="rId147" Type="http://schemas.openxmlformats.org/officeDocument/2006/relationships/hyperlink" Target="https://login.consultant.ru/link/?req=doc&amp;base=LAW&amp;n=454042&amp;dst=100016" TargetMode = "External"/><Relationship Id="rId148" Type="http://schemas.openxmlformats.org/officeDocument/2006/relationships/hyperlink" Target="https://login.consultant.ru/link/?req=doc&amp;base=LAW&amp;n=421132&amp;dst=100029" TargetMode = "External"/><Relationship Id="rId149" Type="http://schemas.openxmlformats.org/officeDocument/2006/relationships/hyperlink" Target="https://login.consultant.ru/link/?req=doc&amp;base=LAW&amp;n=421132&amp;dst=100037" TargetMode = "External"/><Relationship Id="rId150" Type="http://schemas.openxmlformats.org/officeDocument/2006/relationships/hyperlink" Target="https://login.consultant.ru/link/?req=doc&amp;base=LAW&amp;n=494831&amp;dst=100019" TargetMode = "External"/><Relationship Id="rId151" Type="http://schemas.openxmlformats.org/officeDocument/2006/relationships/hyperlink" Target="https://login.consultant.ru/link/?req=doc&amp;base=LAW&amp;n=454042&amp;dst=100018" TargetMode = "External"/><Relationship Id="rId152" Type="http://schemas.openxmlformats.org/officeDocument/2006/relationships/hyperlink" Target="https://login.consultant.ru/link/?req=doc&amp;base=LAW&amp;n=494831&amp;dst=100020" TargetMode = "External"/><Relationship Id="rId153" Type="http://schemas.openxmlformats.org/officeDocument/2006/relationships/hyperlink" Target="https://login.consultant.ru/link/?req=doc&amp;base=LAW&amp;n=421132&amp;dst=100064" TargetMode = "External"/><Relationship Id="rId154" Type="http://schemas.openxmlformats.org/officeDocument/2006/relationships/hyperlink" Target="https://login.consultant.ru/link/?req=doc&amp;base=LAW&amp;n=421132&amp;dst=100069" TargetMode = "External"/><Relationship Id="rId155" Type="http://schemas.openxmlformats.org/officeDocument/2006/relationships/hyperlink" Target="https://login.consultant.ru/link/?req=doc&amp;base=LAW&amp;n=341756&amp;dst=100012" TargetMode = "External"/><Relationship Id="rId156" Type="http://schemas.openxmlformats.org/officeDocument/2006/relationships/hyperlink" Target="https://login.consultant.ru/link/?req=doc&amp;base=LAW&amp;n=527053&amp;dst=100009" TargetMode = "External"/><Relationship Id="rId157" Type="http://schemas.openxmlformats.org/officeDocument/2006/relationships/hyperlink" Target="https://login.consultant.ru/link/?req=doc&amp;base=LAW&amp;n=436217&amp;dst=100009" TargetMode = "External"/><Relationship Id="rId158" Type="http://schemas.openxmlformats.org/officeDocument/2006/relationships/hyperlink" Target="https://login.consultant.ru/link/?req=doc&amp;base=LAW&amp;n=527053&amp;dst=100010" TargetMode = "External"/><Relationship Id="rId159" Type="http://schemas.openxmlformats.org/officeDocument/2006/relationships/hyperlink" Target="https://login.consultant.ru/link/?req=doc&amp;base=LAW&amp;n=436217&amp;dst=100012" TargetMode = "External"/><Relationship Id="rId160" Type="http://schemas.openxmlformats.org/officeDocument/2006/relationships/hyperlink" Target="https://login.consultant.ru/link/?req=doc&amp;base=LAW&amp;n=508482&amp;dst=100901" TargetMode = "External"/><Relationship Id="rId161" Type="http://schemas.openxmlformats.org/officeDocument/2006/relationships/hyperlink" Target="https://login.consultant.ru/link/?req=doc&amp;base=LAW&amp;n=532260" TargetMode = "External"/><Relationship Id="rId162" Type="http://schemas.openxmlformats.org/officeDocument/2006/relationships/hyperlink" Target="https://login.consultant.ru/link/?req=doc&amp;base=LAW&amp;n=453206&amp;dst=100008" TargetMode = "External"/><Relationship Id="rId163" Type="http://schemas.openxmlformats.org/officeDocument/2006/relationships/hyperlink" Target="https://login.consultant.ru/link/?req=doc&amp;base=LAW&amp;n=453207&amp;dst=100045" TargetMode = "External"/><Relationship Id="rId164" Type="http://schemas.openxmlformats.org/officeDocument/2006/relationships/hyperlink" Target="https://login.consultant.ru/link/?req=doc&amp;base=LAW&amp;n=453204&amp;dst=100024" TargetMode = "External"/><Relationship Id="rId165" Type="http://schemas.openxmlformats.org/officeDocument/2006/relationships/hyperlink" Target="https://login.consultant.ru/link/?req=doc&amp;base=LAW&amp;n=436216&amp;dst=100009" TargetMode = "External"/><Relationship Id="rId166" Type="http://schemas.openxmlformats.org/officeDocument/2006/relationships/hyperlink" Target="https://login.consultant.ru/link/?req=doc&amp;base=LAW&amp;n=50846&amp;dst=100018" TargetMode = "External"/><Relationship Id="rId167" Type="http://schemas.openxmlformats.org/officeDocument/2006/relationships/hyperlink" Target="https://login.consultant.ru/link/?req=doc&amp;base=LAW&amp;n=518131&amp;dst=101077" TargetMode = "External"/><Relationship Id="rId168" Type="http://schemas.openxmlformats.org/officeDocument/2006/relationships/hyperlink" Target="https://login.consultant.ru/link/?req=doc&amp;base=LAW&amp;n=436216&amp;dst=100018" TargetMode = "External"/><Relationship Id="rId169" Type="http://schemas.openxmlformats.org/officeDocument/2006/relationships/hyperlink" Target="https://login.consultant.ru/link/?req=doc&amp;base=LAW&amp;n=50846&amp;dst=100018" TargetMode = "External"/><Relationship Id="rId170" Type="http://schemas.openxmlformats.org/officeDocument/2006/relationships/hyperlink" Target="https://login.consultant.ru/link/?req=doc&amp;base=LAW&amp;n=518131&amp;dst=101078" TargetMode = "External"/><Relationship Id="rId171" Type="http://schemas.openxmlformats.org/officeDocument/2006/relationships/hyperlink" Target="https://login.consultant.ru/link/?req=doc&amp;base=LAW&amp;n=436216&amp;dst=100019" TargetMode = "External"/><Relationship Id="rId172" Type="http://schemas.openxmlformats.org/officeDocument/2006/relationships/hyperlink" Target="https://login.consultant.ru/link/?req=doc&amp;base=LAW&amp;n=532901&amp;dst=100570" TargetMode = "External"/><Relationship Id="rId173" Type="http://schemas.openxmlformats.org/officeDocument/2006/relationships/hyperlink" Target="https://login.consultant.ru/link/?req=doc&amp;base=LAW&amp;n=532901&amp;dst=100573" TargetMode = "External"/><Relationship Id="rId174" Type="http://schemas.openxmlformats.org/officeDocument/2006/relationships/hyperlink" Target="https://login.consultant.ru/link/?req=doc&amp;base=LAW&amp;n=532901&amp;dst=100576" TargetMode = "External"/><Relationship Id="rId175" Type="http://schemas.openxmlformats.org/officeDocument/2006/relationships/hyperlink" Target="https://login.consultant.ru/link/?req=doc&amp;base=LAW&amp;n=532901&amp;dst=102" TargetMode = "External"/><Relationship Id="rId176" Type="http://schemas.openxmlformats.org/officeDocument/2006/relationships/hyperlink" Target="https://login.consultant.ru/link/?req=doc&amp;base=LAW&amp;n=381393&amp;dst=100008" TargetMode = "External"/><Relationship Id="rId177" Type="http://schemas.openxmlformats.org/officeDocument/2006/relationships/hyperlink" Target="https://login.consultant.ru/link/?req=doc&amp;base=LAW&amp;n=299391&amp;dst=100008" TargetMode = "External"/><Relationship Id="rId178" Type="http://schemas.openxmlformats.org/officeDocument/2006/relationships/hyperlink" Target="https://login.consultant.ru/link/?req=doc&amp;base=LAW&amp;n=436216&amp;dst=100020" TargetMode = "External"/><Relationship Id="rId179" Type="http://schemas.openxmlformats.org/officeDocument/2006/relationships/hyperlink" Target="https://login.consultant.ru/link/?req=doc&amp;base=LAW&amp;n=507299&amp;dst=104815" TargetMode = "External"/><Relationship Id="rId180" Type="http://schemas.openxmlformats.org/officeDocument/2006/relationships/hyperlink" Target="https://login.consultant.ru/link/?req=doc&amp;base=LAW&amp;n=507299&amp;dst=104816" TargetMode = "External"/><Relationship Id="rId181" Type="http://schemas.openxmlformats.org/officeDocument/2006/relationships/hyperlink" Target="https://login.consultant.ru/link/?req=doc&amp;base=LAW&amp;n=117191&amp;dst=100027" TargetMode = "External"/><Relationship Id="rId182" Type="http://schemas.openxmlformats.org/officeDocument/2006/relationships/hyperlink" Target="https://login.consultant.ru/link/?req=doc&amp;base=LAW&amp;n=148269&amp;dst=100011" TargetMode = "External"/><Relationship Id="rId183" Type="http://schemas.openxmlformats.org/officeDocument/2006/relationships/hyperlink" Target="https://login.consultant.ru/link/?req=doc&amp;base=LAW&amp;n=454939&amp;dst=100009" TargetMode = "External"/><Relationship Id="rId184" Type="http://schemas.openxmlformats.org/officeDocument/2006/relationships/hyperlink" Target="https://login.consultant.ru/link/?req=doc&amp;base=LAW&amp;n=433218&amp;dst=100030" TargetMode = "External"/><Relationship Id="rId185" Type="http://schemas.openxmlformats.org/officeDocument/2006/relationships/hyperlink" Target="https://login.consultant.ru/link/?req=doc&amp;base=LAW&amp;n=446121&amp;dst=100009" TargetMode = "External"/><Relationship Id="rId186" Type="http://schemas.openxmlformats.org/officeDocument/2006/relationships/hyperlink" Target="https://login.consultant.ru/link/?req=doc&amp;base=LAW&amp;n=491343&amp;dst=100017" TargetMode = "External"/><Relationship Id="rId187" Type="http://schemas.openxmlformats.org/officeDocument/2006/relationships/hyperlink" Target="https://login.consultant.ru/link/?req=doc&amp;base=LAW&amp;n=491952&amp;dst=100017" TargetMode = "External"/><Relationship Id="rId188" Type="http://schemas.openxmlformats.org/officeDocument/2006/relationships/hyperlink" Target="https://login.consultant.ru/link/?req=doc&amp;base=LAW&amp;n=523249" TargetMode = "External"/><Relationship Id="rId189" Type="http://schemas.openxmlformats.org/officeDocument/2006/relationships/hyperlink" Target="https://login.consultant.ru/link/?req=doc&amp;base=LAW&amp;n=117191&amp;dst=100028" TargetMode = "External"/><Relationship Id="rId190" Type="http://schemas.openxmlformats.org/officeDocument/2006/relationships/hyperlink" Target="https://login.consultant.ru/link/?req=doc&amp;base=LAW&amp;n=508482&amp;dst=100907" TargetMode = "External"/><Relationship Id="rId191" Type="http://schemas.openxmlformats.org/officeDocument/2006/relationships/hyperlink" Target="https://login.consultant.ru/link/?req=doc&amp;base=LAW&amp;n=501486&amp;dst=100327" TargetMode = "External"/><Relationship Id="rId192" Type="http://schemas.openxmlformats.org/officeDocument/2006/relationships/hyperlink" Target="https://login.consultant.ru/link/?req=doc&amp;base=LAW&amp;n=87205&amp;dst=100013" TargetMode = "External"/><Relationship Id="rId193" Type="http://schemas.openxmlformats.org/officeDocument/2006/relationships/hyperlink" Target="https://login.consultant.ru/link/?req=doc&amp;base=LAW&amp;n=181835&amp;dst=100010" TargetMode = "External"/><Relationship Id="rId194" Type="http://schemas.openxmlformats.org/officeDocument/2006/relationships/hyperlink" Target="https://login.consultant.ru/link/?req=doc&amp;base=LAW&amp;n=181835&amp;dst=100011" TargetMode = "External"/><Relationship Id="rId195" Type="http://schemas.openxmlformats.org/officeDocument/2006/relationships/hyperlink" Target="https://login.consultant.ru/link/?req=doc&amp;base=LAW&amp;n=144638&amp;dst=100015" TargetMode = "External"/><Relationship Id="rId196" Type="http://schemas.openxmlformats.org/officeDocument/2006/relationships/hyperlink" Target="https://login.consultant.ru/link/?req=doc&amp;base=LAW&amp;n=519026&amp;dst=101183" TargetMode = "External"/><Relationship Id="rId197" Type="http://schemas.openxmlformats.org/officeDocument/2006/relationships/hyperlink" Target="https://login.consultant.ru/link/?req=doc&amp;base=LAW&amp;n=507299&amp;dst=104819" TargetMode = "External"/><Relationship Id="rId198" Type="http://schemas.openxmlformats.org/officeDocument/2006/relationships/hyperlink" Target="https://login.consultant.ru/link/?req=doc&amp;base=LAW&amp;n=507299&amp;dst=104820" TargetMode = "External"/><Relationship Id="rId199" Type="http://schemas.openxmlformats.org/officeDocument/2006/relationships/hyperlink" Target="https://login.consultant.ru/link/?req=doc&amp;base=LAW&amp;n=518131&amp;dst=101083" TargetMode = "External"/><Relationship Id="rId200" Type="http://schemas.openxmlformats.org/officeDocument/2006/relationships/hyperlink" Target="https://login.consultant.ru/link/?req=doc&amp;base=LAW&amp;n=507299&amp;dst=104822" TargetMode = "External"/><Relationship Id="rId201" Type="http://schemas.openxmlformats.org/officeDocument/2006/relationships/hyperlink" Target="https://login.consultant.ru/link/?req=doc&amp;base=LAW&amp;n=518131&amp;dst=101084" TargetMode = "External"/><Relationship Id="rId202" Type="http://schemas.openxmlformats.org/officeDocument/2006/relationships/hyperlink" Target="https://login.consultant.ru/link/?req=doc&amp;base=LAW&amp;n=507299&amp;dst=104823" TargetMode = "External"/><Relationship Id="rId203" Type="http://schemas.openxmlformats.org/officeDocument/2006/relationships/hyperlink" Target="https://login.consultant.ru/link/?req=doc&amp;base=LAW&amp;n=518131&amp;dst=101085" TargetMode = "External"/><Relationship Id="rId204" Type="http://schemas.openxmlformats.org/officeDocument/2006/relationships/hyperlink" Target="https://login.consultant.ru/link/?req=doc&amp;base=LAW&amp;n=518131&amp;dst=101086" TargetMode = "External"/><Relationship Id="rId205" Type="http://schemas.openxmlformats.org/officeDocument/2006/relationships/hyperlink" Target="https://login.consultant.ru/link/?req=doc&amp;base=LAW&amp;n=507299&amp;dst=104824" TargetMode = "External"/><Relationship Id="rId206" Type="http://schemas.openxmlformats.org/officeDocument/2006/relationships/hyperlink" Target="https://login.consultant.ru/link/?req=doc&amp;base=LAW&amp;n=451728" TargetMode = "External"/><Relationship Id="rId207" Type="http://schemas.openxmlformats.org/officeDocument/2006/relationships/hyperlink" Target="https://login.consultant.ru/link/?req=doc&amp;base=LAW&amp;n=314685&amp;dst=100009" TargetMode = "External"/><Relationship Id="rId208" Type="http://schemas.openxmlformats.org/officeDocument/2006/relationships/hyperlink" Target="https://login.consultant.ru/link/?req=doc&amp;base=LAW&amp;n=507299&amp;dst=104824" TargetMode = "External"/><Relationship Id="rId209" Type="http://schemas.openxmlformats.org/officeDocument/2006/relationships/hyperlink" Target="https://login.consultant.ru/link/?req=doc&amp;base=LAW&amp;n=507299&amp;dst=104825" TargetMode = "External"/><Relationship Id="rId210" Type="http://schemas.openxmlformats.org/officeDocument/2006/relationships/hyperlink" Target="https://login.consultant.ru/link/?req=doc&amp;base=LAW&amp;n=122658&amp;dst=100009" TargetMode = "External"/><Relationship Id="rId211" Type="http://schemas.openxmlformats.org/officeDocument/2006/relationships/hyperlink" Target="https://login.consultant.ru/link/?req=doc&amp;base=LAW&amp;n=27915&amp;dst=100007" TargetMode = "External"/><Relationship Id="rId212" Type="http://schemas.openxmlformats.org/officeDocument/2006/relationships/hyperlink" Target="https://login.consultant.ru/link/?req=doc&amp;base=LAW&amp;n=122658&amp;dst=100010" TargetMode = "External"/><Relationship Id="rId213" Type="http://schemas.openxmlformats.org/officeDocument/2006/relationships/hyperlink" Target="https://login.consultant.ru/link/?req=doc&amp;base=LAW&amp;n=530144&amp;dst=100012" TargetMode = "External"/><Relationship Id="rId214" Type="http://schemas.openxmlformats.org/officeDocument/2006/relationships/hyperlink" Target="https://login.consultant.ru/link/?req=doc&amp;base=LAW&amp;n=122658&amp;dst=100011" TargetMode = "External"/><Relationship Id="rId215" Type="http://schemas.openxmlformats.org/officeDocument/2006/relationships/hyperlink" Target="https://login.consultant.ru/link/?req=doc&amp;base=LAW&amp;n=518131&amp;dst=10108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24.07.1998 N 124-ФЗ
(ред. от 20.02.2026)
"Об основных гарантиях прав ребенка в Российской Федерации"</dc:title>
  <dcterms:created xsi:type="dcterms:W3CDTF">2026-07-09T09:19:12Z</dcterms:created>
</cp:coreProperties>
</file>